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CA427">
      <w:pPr>
        <w:pStyle w:val="10"/>
        <w:spacing w:line="600" w:lineRule="exact"/>
        <w:ind w:firstLine="0" w:firstLineChars="0"/>
        <w:rPr>
          <w:rFonts w:ascii="仿宋_GB2312" w:eastAsia="仿宋_GB2312"/>
        </w:rPr>
      </w:pPr>
      <w:r>
        <w:rPr>
          <w:rFonts w:hint="eastAsia" w:ascii="黑体" w:hAnsi="黑体" w:eastAsia="黑体"/>
        </w:rPr>
        <w:t>附件1：</w:t>
      </w:r>
    </w:p>
    <w:p w14:paraId="239B8F0A">
      <w:pPr>
        <w:pStyle w:val="10"/>
        <w:spacing w:line="600" w:lineRule="exact"/>
        <w:ind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先进材料实验中心实验教学项目列表（202</w:t>
      </w:r>
      <w:r>
        <w:rPr>
          <w:rFonts w:ascii="方正小标宋简体" w:hAnsi="黑体" w:eastAsia="方正小标宋简体"/>
          <w:sz w:val="44"/>
          <w:szCs w:val="44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-202</w:t>
      </w:r>
      <w:r>
        <w:rPr>
          <w:rFonts w:ascii="方正小标宋简体" w:hAnsi="黑体" w:eastAsia="方正小标宋简体"/>
          <w:sz w:val="44"/>
          <w:szCs w:val="44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学年第二学期）</w:t>
      </w:r>
    </w:p>
    <w:p w14:paraId="6F5A7810">
      <w:pPr>
        <w:pStyle w:val="10"/>
        <w:spacing w:line="600" w:lineRule="exact"/>
        <w:ind w:firstLine="0" w:firstLineChars="0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990"/>
        <w:gridCol w:w="6548"/>
        <w:gridCol w:w="1439"/>
        <w:gridCol w:w="1316"/>
      </w:tblGrid>
      <w:tr w14:paraId="430D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434DFC55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实验项目号</w:t>
            </w:r>
          </w:p>
        </w:tc>
        <w:tc>
          <w:tcPr>
            <w:tcW w:w="1068" w:type="pct"/>
            <w:vAlign w:val="center"/>
          </w:tcPr>
          <w:p w14:paraId="717D64D7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实验项目名称</w:t>
            </w:r>
          </w:p>
        </w:tc>
        <w:tc>
          <w:tcPr>
            <w:tcW w:w="2339" w:type="pct"/>
            <w:vAlign w:val="center"/>
          </w:tcPr>
          <w:p w14:paraId="2C8BAB5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实验项目内容</w:t>
            </w:r>
          </w:p>
        </w:tc>
        <w:tc>
          <w:tcPr>
            <w:tcW w:w="514" w:type="pct"/>
            <w:vAlign w:val="center"/>
          </w:tcPr>
          <w:p w14:paraId="600FC408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主讲教师</w:t>
            </w:r>
          </w:p>
        </w:tc>
        <w:tc>
          <w:tcPr>
            <w:tcW w:w="470" w:type="pct"/>
            <w:vAlign w:val="center"/>
          </w:tcPr>
          <w:p w14:paraId="00E03EB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学时(可根据课程设置)</w:t>
            </w:r>
          </w:p>
        </w:tc>
      </w:tr>
      <w:tr w14:paraId="3D6A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3BC4ACE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000001</w:t>
            </w:r>
          </w:p>
        </w:tc>
        <w:tc>
          <w:tcPr>
            <w:tcW w:w="1068" w:type="pct"/>
            <w:vAlign w:val="center"/>
          </w:tcPr>
          <w:p w14:paraId="5BF290CE">
            <w:pPr>
              <w:pStyle w:val="10"/>
              <w:spacing w:line="400" w:lineRule="exact"/>
              <w:ind w:firstLine="0" w:firstLineChars="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现代材料分析测试技术概况与演示</w:t>
            </w:r>
          </w:p>
        </w:tc>
        <w:tc>
          <w:tcPr>
            <w:tcW w:w="2339" w:type="pct"/>
            <w:vAlign w:val="center"/>
          </w:tcPr>
          <w:p w14:paraId="45311B05">
            <w:pPr>
              <w:pStyle w:val="10"/>
              <w:spacing w:line="400" w:lineRule="exact"/>
              <w:ind w:firstLine="0" w:firstLineChars="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核磁、电镜、XPS、DSC等分析测试仪器的介绍与演示</w:t>
            </w:r>
          </w:p>
        </w:tc>
        <w:tc>
          <w:tcPr>
            <w:tcW w:w="514" w:type="pct"/>
            <w:vAlign w:val="center"/>
          </w:tcPr>
          <w:p w14:paraId="0A7EE95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实验中心全体教师</w:t>
            </w:r>
          </w:p>
        </w:tc>
        <w:tc>
          <w:tcPr>
            <w:tcW w:w="470" w:type="pct"/>
            <w:vAlign w:val="center"/>
          </w:tcPr>
          <w:p w14:paraId="6033A414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1-5</w:t>
            </w:r>
          </w:p>
        </w:tc>
      </w:tr>
      <w:tr w14:paraId="777A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51C13C1F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000002</w:t>
            </w:r>
          </w:p>
        </w:tc>
        <w:tc>
          <w:tcPr>
            <w:tcW w:w="1068" w:type="pct"/>
            <w:vAlign w:val="center"/>
          </w:tcPr>
          <w:p w14:paraId="2B2C3E4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表面分析测试技术概况与演示</w:t>
            </w:r>
          </w:p>
        </w:tc>
        <w:tc>
          <w:tcPr>
            <w:tcW w:w="2339" w:type="pct"/>
            <w:vAlign w:val="center"/>
          </w:tcPr>
          <w:p w14:paraId="19FEAF3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1.介绍XPS、TOF-SIMS、AES、SEM-EDS、XRF五种分析测试方法的基本原理、测试特点</w:t>
            </w:r>
          </w:p>
          <w:p w14:paraId="23F71EB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2.从检测极限、检测深度、元素范围、样品尺度等讲解几种表面分析测试方法的优缺点和样品需求，结合实际案例进行部分功能演示</w:t>
            </w:r>
          </w:p>
        </w:tc>
        <w:tc>
          <w:tcPr>
            <w:tcW w:w="514" w:type="pct"/>
            <w:vAlign w:val="center"/>
          </w:tcPr>
          <w:p w14:paraId="24508674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0" w:type="pct"/>
            <w:vAlign w:val="center"/>
          </w:tcPr>
          <w:p w14:paraId="5291362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1-6</w:t>
            </w:r>
          </w:p>
        </w:tc>
      </w:tr>
      <w:tr w14:paraId="1760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4025BA3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010201</w:t>
            </w:r>
          </w:p>
        </w:tc>
        <w:tc>
          <w:tcPr>
            <w:tcW w:w="1068" w:type="pct"/>
            <w:vAlign w:val="center"/>
          </w:tcPr>
          <w:p w14:paraId="12E9BEBB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400M液体核磁共振波谱仪基本操作实验</w:t>
            </w:r>
          </w:p>
        </w:tc>
        <w:tc>
          <w:tcPr>
            <w:tcW w:w="2339" w:type="pct"/>
            <w:vAlign w:val="center"/>
          </w:tcPr>
          <w:p w14:paraId="25DE683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1.核磁共振的基本原理</w:t>
            </w:r>
          </w:p>
          <w:p w14:paraId="7D20DAD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2.液体核磁共振波谱仪器的基本结构</w:t>
            </w:r>
          </w:p>
          <w:p w14:paraId="4C4CAA3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3.液体核磁共振波谱测试的样品准备</w:t>
            </w:r>
          </w:p>
          <w:p w14:paraId="63DE64A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4.液体核磁一维谱图以及二维谱图测试的基本操作</w:t>
            </w:r>
          </w:p>
        </w:tc>
        <w:tc>
          <w:tcPr>
            <w:tcW w:w="514" w:type="pct"/>
            <w:vAlign w:val="center"/>
          </w:tcPr>
          <w:p w14:paraId="16215E6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匡博雅</w:t>
            </w:r>
          </w:p>
        </w:tc>
        <w:tc>
          <w:tcPr>
            <w:tcW w:w="470" w:type="pct"/>
            <w:vAlign w:val="center"/>
          </w:tcPr>
          <w:p w14:paraId="3A0EBAF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14:paraId="3145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607" w:type="pct"/>
            <w:vAlign w:val="center"/>
          </w:tcPr>
          <w:p w14:paraId="431E415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010301</w:t>
            </w:r>
          </w:p>
        </w:tc>
        <w:tc>
          <w:tcPr>
            <w:tcW w:w="1068" w:type="pct"/>
            <w:vAlign w:val="center"/>
          </w:tcPr>
          <w:p w14:paraId="048E7CB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400M固体核磁共振波谱仪基本操作实验</w:t>
            </w:r>
          </w:p>
        </w:tc>
        <w:tc>
          <w:tcPr>
            <w:tcW w:w="2339" w:type="pct"/>
            <w:vAlign w:val="center"/>
          </w:tcPr>
          <w:p w14:paraId="20E08F1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1.核磁共振的基本原理</w:t>
            </w:r>
          </w:p>
          <w:p w14:paraId="7A4D660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2.固体核磁共振波谱仪器的基本结构</w:t>
            </w:r>
          </w:p>
          <w:p w14:paraId="32E4AD1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3.固体核磁共振波谱测试的样品制备方法</w:t>
            </w:r>
          </w:p>
          <w:p w14:paraId="18D003E8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4.固体核磁一维谱图测试的基本操作</w:t>
            </w:r>
          </w:p>
        </w:tc>
        <w:tc>
          <w:tcPr>
            <w:tcW w:w="514" w:type="pct"/>
            <w:vAlign w:val="center"/>
          </w:tcPr>
          <w:p w14:paraId="116F5A4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匡博雅</w:t>
            </w:r>
          </w:p>
        </w:tc>
        <w:tc>
          <w:tcPr>
            <w:tcW w:w="470" w:type="pct"/>
            <w:vAlign w:val="center"/>
          </w:tcPr>
          <w:p w14:paraId="3EC8F0EF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14:paraId="3B79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607" w:type="pct"/>
            <w:vAlign w:val="center"/>
          </w:tcPr>
          <w:p w14:paraId="0894821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020301</w:t>
            </w:r>
          </w:p>
        </w:tc>
        <w:tc>
          <w:tcPr>
            <w:tcW w:w="1068" w:type="pct"/>
            <w:vAlign w:val="center"/>
          </w:tcPr>
          <w:p w14:paraId="4707969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扫描电镜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SEM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eastAsia="仿宋"/>
                <w:sz w:val="28"/>
                <w:szCs w:val="28"/>
              </w:rPr>
              <w:t>的基础知识、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操作及应用</w:t>
            </w:r>
          </w:p>
        </w:tc>
        <w:tc>
          <w:tcPr>
            <w:tcW w:w="2339" w:type="pct"/>
            <w:vAlign w:val="center"/>
          </w:tcPr>
          <w:p w14:paraId="432D4068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1.扫描电镜的基本原理</w:t>
            </w:r>
          </w:p>
          <w:p w14:paraId="6A307A30">
            <w:pPr>
              <w:pStyle w:val="10"/>
              <w:spacing w:line="400" w:lineRule="exact"/>
              <w:ind w:firstLine="0" w:firstLineChars="0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sz w:val="28"/>
                <w:szCs w:val="28"/>
              </w:rPr>
              <w:t>2.高分辨台式扫描电镜的基本结构和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SEM</w:t>
            </w:r>
            <w:r>
              <w:rPr>
                <w:rFonts w:eastAsia="仿宋"/>
                <w:sz w:val="28"/>
                <w:szCs w:val="28"/>
              </w:rPr>
              <w:t>图像采集的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实验操作</w:t>
            </w:r>
          </w:p>
          <w:p w14:paraId="33C7E962">
            <w:pPr>
              <w:pStyle w:val="10"/>
              <w:spacing w:line="400" w:lineRule="exact"/>
              <w:ind w:firstLine="0" w:firstLineChars="0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sz w:val="28"/>
                <w:szCs w:val="28"/>
              </w:rPr>
              <w:t>3.高分辨场发射扫描电镜的基本结构和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SEM</w:t>
            </w:r>
            <w:r>
              <w:rPr>
                <w:rFonts w:eastAsia="仿宋"/>
                <w:sz w:val="28"/>
                <w:szCs w:val="28"/>
              </w:rPr>
              <w:t>图像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采集</w:t>
            </w:r>
            <w:r>
              <w:rPr>
                <w:rFonts w:eastAsia="仿宋"/>
                <w:sz w:val="28"/>
                <w:szCs w:val="28"/>
              </w:rPr>
              <w:t>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实验操作</w:t>
            </w:r>
          </w:p>
          <w:p w14:paraId="07E015A7">
            <w:pPr>
              <w:pStyle w:val="10"/>
              <w:spacing w:line="400" w:lineRule="exact"/>
              <w:ind w:firstLine="0" w:firstLineChars="0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sz w:val="28"/>
                <w:szCs w:val="28"/>
              </w:rPr>
              <w:t>4.高分辨场发射扫描电镜的能谱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EDS</w:t>
            </w:r>
            <w:r>
              <w:rPr>
                <w:rFonts w:eastAsia="仿宋"/>
                <w:sz w:val="28"/>
                <w:szCs w:val="28"/>
              </w:rPr>
              <w:t>点、线、面分析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实验操作</w:t>
            </w:r>
          </w:p>
        </w:tc>
        <w:tc>
          <w:tcPr>
            <w:tcW w:w="514" w:type="pct"/>
            <w:vAlign w:val="center"/>
          </w:tcPr>
          <w:p w14:paraId="43566BF4">
            <w:pPr>
              <w:pStyle w:val="10"/>
              <w:spacing w:line="400" w:lineRule="exact"/>
              <w:ind w:firstLine="0" w:firstLineChars="0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sz w:val="28"/>
                <w:szCs w:val="28"/>
              </w:rPr>
              <w:t>陈寒元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阎承祎</w:t>
            </w:r>
          </w:p>
        </w:tc>
        <w:tc>
          <w:tcPr>
            <w:tcW w:w="470" w:type="pct"/>
            <w:vAlign w:val="center"/>
          </w:tcPr>
          <w:p w14:paraId="2109DBF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14:paraId="729F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607" w:type="pct"/>
            <w:vAlign w:val="center"/>
          </w:tcPr>
          <w:p w14:paraId="1C850EB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"/>
                <w:sz w:val="28"/>
                <w:szCs w:val="28"/>
              </w:rPr>
              <w:t>020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"/>
                <w:sz w:val="28"/>
                <w:szCs w:val="28"/>
              </w:rPr>
              <w:t>0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2C1909DD">
            <w:pPr>
              <w:pStyle w:val="10"/>
              <w:spacing w:line="400" w:lineRule="exact"/>
              <w:ind w:firstLine="0" w:firstLineChars="0"/>
              <w:rPr>
                <w:rFonts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双束</w:t>
            </w:r>
            <w:r>
              <w:rPr>
                <w:rFonts w:eastAsia="仿宋"/>
                <w:sz w:val="28"/>
                <w:szCs w:val="28"/>
              </w:rPr>
              <w:t>电镜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FIB-SEM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eastAsia="仿宋"/>
                <w:sz w:val="28"/>
                <w:szCs w:val="28"/>
              </w:rPr>
              <w:t>的基础知识、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操作及应用</w:t>
            </w:r>
          </w:p>
        </w:tc>
        <w:tc>
          <w:tcPr>
            <w:tcW w:w="2339" w:type="pct"/>
            <w:shd w:val="clear" w:color="auto" w:fill="auto"/>
            <w:vAlign w:val="center"/>
          </w:tcPr>
          <w:p w14:paraId="45AEC25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双束</w:t>
            </w:r>
            <w:r>
              <w:rPr>
                <w:rFonts w:eastAsia="仿宋"/>
                <w:sz w:val="28"/>
                <w:szCs w:val="28"/>
              </w:rPr>
              <w:t>电镜的基本原理</w:t>
            </w:r>
          </w:p>
          <w:p w14:paraId="06C7529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双束</w:t>
            </w:r>
            <w:r>
              <w:rPr>
                <w:rFonts w:eastAsia="仿宋"/>
                <w:sz w:val="28"/>
                <w:szCs w:val="28"/>
              </w:rPr>
              <w:t>电镜的基本结构和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SEM</w:t>
            </w:r>
            <w:r>
              <w:rPr>
                <w:rFonts w:eastAsia="仿宋"/>
                <w:sz w:val="28"/>
                <w:szCs w:val="28"/>
              </w:rPr>
              <w:t>图像的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</w:t>
            </w:r>
          </w:p>
          <w:p w14:paraId="64CD5278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双束</w:t>
            </w:r>
            <w:r>
              <w:rPr>
                <w:rFonts w:eastAsia="仿宋"/>
                <w:sz w:val="28"/>
                <w:szCs w:val="28"/>
              </w:rPr>
              <w:t>电镜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制备TEM样品和微纳加工的实验操作</w:t>
            </w:r>
          </w:p>
          <w:p w14:paraId="528F298F">
            <w:pPr>
              <w:pStyle w:val="10"/>
              <w:spacing w:line="400" w:lineRule="exact"/>
              <w:ind w:firstLine="0" w:firstLineChars="0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双束电镜的超快EDS 和超快EBSD的实验操作</w:t>
            </w:r>
          </w:p>
          <w:p w14:paraId="347328DF">
            <w:pPr>
              <w:pStyle w:val="10"/>
              <w:spacing w:line="400" w:lineRule="exact"/>
              <w:ind w:firstLine="0" w:firstLineChars="0"/>
              <w:rPr>
                <w:rFonts w:hint="default"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5.双束电镜结合原位纳米力学测试的实验操作</w:t>
            </w:r>
          </w:p>
        </w:tc>
        <w:tc>
          <w:tcPr>
            <w:tcW w:w="514" w:type="pct"/>
            <w:vAlign w:val="center"/>
          </w:tcPr>
          <w:p w14:paraId="1E34BAB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陈寒元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柳絮</w:t>
            </w:r>
          </w:p>
        </w:tc>
        <w:tc>
          <w:tcPr>
            <w:tcW w:w="470" w:type="pct"/>
            <w:vAlign w:val="center"/>
          </w:tcPr>
          <w:p w14:paraId="1F02E6DE">
            <w:pPr>
              <w:pStyle w:val="10"/>
              <w:spacing w:line="400" w:lineRule="exact"/>
              <w:ind w:firstLine="0" w:firstLineChars="0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1-6</w:t>
            </w:r>
          </w:p>
        </w:tc>
      </w:tr>
      <w:tr w14:paraId="202C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607" w:type="pct"/>
            <w:shd w:val="clear"/>
            <w:vAlign w:val="center"/>
          </w:tcPr>
          <w:p w14:paraId="5290D440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eastAsia="仿宋"/>
                <w:sz w:val="28"/>
                <w:szCs w:val="28"/>
              </w:rPr>
              <w:t>020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"/>
                <w:sz w:val="28"/>
                <w:szCs w:val="28"/>
              </w:rPr>
              <w:t>0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4A4D3ED2">
            <w:pPr>
              <w:pStyle w:val="10"/>
              <w:spacing w:line="400" w:lineRule="exact"/>
              <w:ind w:firstLine="0" w:firstLineChars="0"/>
              <w:rPr>
                <w:rFonts w:hint="eastAsia"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透射</w:t>
            </w:r>
            <w:r>
              <w:rPr>
                <w:rFonts w:eastAsia="仿宋"/>
                <w:sz w:val="28"/>
                <w:szCs w:val="28"/>
              </w:rPr>
              <w:t>电镜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TEM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eastAsia="仿宋"/>
                <w:sz w:val="28"/>
                <w:szCs w:val="28"/>
              </w:rPr>
              <w:t>的基础知识、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操作及应用</w:t>
            </w:r>
          </w:p>
        </w:tc>
        <w:tc>
          <w:tcPr>
            <w:tcW w:w="2339" w:type="pct"/>
            <w:shd w:val="clear" w:color="auto" w:fill="auto"/>
            <w:vAlign w:val="center"/>
          </w:tcPr>
          <w:p w14:paraId="2E2E538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透射</w:t>
            </w:r>
            <w:r>
              <w:rPr>
                <w:rFonts w:eastAsia="仿宋"/>
                <w:sz w:val="28"/>
                <w:szCs w:val="28"/>
              </w:rPr>
              <w:t>电镜的基本原理</w:t>
            </w:r>
          </w:p>
          <w:p w14:paraId="1F1AFFD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低电压透射</w:t>
            </w:r>
            <w:r>
              <w:rPr>
                <w:rFonts w:eastAsia="仿宋"/>
                <w:sz w:val="28"/>
                <w:szCs w:val="28"/>
              </w:rPr>
              <w:t>电镜的基本结构和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TEM</w:t>
            </w:r>
            <w:r>
              <w:rPr>
                <w:rFonts w:eastAsia="仿宋"/>
                <w:sz w:val="28"/>
                <w:szCs w:val="28"/>
              </w:rPr>
              <w:t>图像的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</w:t>
            </w:r>
          </w:p>
          <w:p w14:paraId="70D54DE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3.高分辨场发射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透射</w:t>
            </w:r>
            <w:r>
              <w:rPr>
                <w:rFonts w:eastAsia="仿宋"/>
                <w:sz w:val="28"/>
                <w:szCs w:val="28"/>
              </w:rPr>
              <w:t>电镜的基本结构和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TEM</w:t>
            </w:r>
            <w:r>
              <w:rPr>
                <w:rFonts w:eastAsia="仿宋"/>
                <w:sz w:val="28"/>
                <w:szCs w:val="28"/>
              </w:rPr>
              <w:t>集图像的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</w:t>
            </w:r>
          </w:p>
          <w:p w14:paraId="58E12D6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4.高分辨场发射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透射</w:t>
            </w:r>
            <w:r>
              <w:rPr>
                <w:rFonts w:eastAsia="仿宋"/>
                <w:sz w:val="28"/>
                <w:szCs w:val="28"/>
              </w:rPr>
              <w:t>电镜的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STEM图像及</w:t>
            </w:r>
            <w:r>
              <w:rPr>
                <w:rFonts w:eastAsia="仿宋"/>
                <w:sz w:val="28"/>
                <w:szCs w:val="28"/>
              </w:rPr>
              <w:t>能谱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EDS</w:t>
            </w:r>
            <w:r>
              <w:rPr>
                <w:rFonts w:eastAsia="仿宋"/>
                <w:sz w:val="28"/>
                <w:szCs w:val="28"/>
              </w:rPr>
              <w:t>分析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</w:t>
            </w:r>
          </w:p>
          <w:p w14:paraId="7207A127">
            <w:pPr>
              <w:pStyle w:val="10"/>
              <w:spacing w:line="400" w:lineRule="exact"/>
              <w:ind w:firstLine="0" w:firstLineChars="0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5.TEM/STEM形貌三维重构的基本原理及实验</w:t>
            </w:r>
          </w:p>
          <w:p w14:paraId="39FB8CBB">
            <w:pPr>
              <w:pStyle w:val="10"/>
              <w:spacing w:line="400" w:lineRule="exact"/>
              <w:ind w:firstLine="0" w:firstLineChars="0"/>
              <w:rPr>
                <w:rFonts w:hint="eastAsia"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6.原位TEM实验（液体、力学、加热、冷冻、光电、真空转移）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557928F">
            <w:pPr>
              <w:pStyle w:val="1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eastAsia="仿宋"/>
                <w:sz w:val="28"/>
                <w:szCs w:val="28"/>
              </w:rPr>
              <w:t>陈寒元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吕昭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AA68312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eastAsia="仿宋"/>
                <w:sz w:val="28"/>
                <w:szCs w:val="28"/>
              </w:rPr>
              <w:t>1-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6</w:t>
            </w:r>
          </w:p>
        </w:tc>
      </w:tr>
      <w:tr w14:paraId="4857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22E17143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030201</w:t>
            </w:r>
          </w:p>
        </w:tc>
        <w:tc>
          <w:tcPr>
            <w:tcW w:w="1068" w:type="pct"/>
            <w:vAlign w:val="center"/>
          </w:tcPr>
          <w:p w14:paraId="23ED150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飞行时间二次离子质谱（TOF-SIMS）测试技术及在新材料中的应用</w:t>
            </w:r>
          </w:p>
        </w:tc>
        <w:tc>
          <w:tcPr>
            <w:tcW w:w="2339" w:type="pct"/>
            <w:vAlign w:val="center"/>
          </w:tcPr>
          <w:p w14:paraId="7731B1E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1.讲解TOF-SIMS的基本原理、仪器构造、应用范围、样品准备</w:t>
            </w:r>
          </w:p>
          <w:p w14:paraId="009849E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2.介绍TOF-SIMS质谱分析、面扫描、二次离子成像、Ar离子深度剖析、C60深度剖析、Cs离子深度剖析及功能应用</w:t>
            </w:r>
          </w:p>
          <w:p w14:paraId="7C79D841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3.操作演示</w:t>
            </w:r>
          </w:p>
        </w:tc>
        <w:tc>
          <w:tcPr>
            <w:tcW w:w="514" w:type="pct"/>
            <w:vAlign w:val="center"/>
          </w:tcPr>
          <w:p w14:paraId="67D6E74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0" w:type="pct"/>
            <w:vAlign w:val="center"/>
          </w:tcPr>
          <w:p w14:paraId="75F295DD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14:paraId="5249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2ED7228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0</w:t>
            </w:r>
            <w:r>
              <w:rPr>
                <w:rFonts w:eastAsia="仿宋"/>
                <w:sz w:val="28"/>
                <w:szCs w:val="28"/>
              </w:rPr>
              <w:t>30301</w:t>
            </w:r>
          </w:p>
        </w:tc>
        <w:tc>
          <w:tcPr>
            <w:tcW w:w="1068" w:type="pct"/>
            <w:vAlign w:val="center"/>
          </w:tcPr>
          <w:p w14:paraId="5C90C58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定量分析—有机元素分析与ICP-MS测试技术及其在材料研究中的应用</w:t>
            </w:r>
          </w:p>
        </w:tc>
        <w:tc>
          <w:tcPr>
            <w:tcW w:w="2339" w:type="pct"/>
            <w:vAlign w:val="center"/>
          </w:tcPr>
          <w:p w14:paraId="4291F0E7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>
              <w:rPr>
                <w:rFonts w:hint="eastAsia" w:eastAsia="仿宋"/>
                <w:sz w:val="28"/>
                <w:szCs w:val="28"/>
              </w:rPr>
              <w:t>对比两种定量分析技术的应用范围</w:t>
            </w:r>
          </w:p>
          <w:p w14:paraId="46B0EE0F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</w:t>
            </w:r>
            <w:r>
              <w:rPr>
                <w:rFonts w:eastAsia="仿宋"/>
                <w:sz w:val="28"/>
                <w:szCs w:val="28"/>
              </w:rPr>
              <w:t>.</w:t>
            </w:r>
            <w:r>
              <w:rPr>
                <w:rFonts w:hint="eastAsia" w:eastAsia="仿宋"/>
                <w:sz w:val="28"/>
                <w:szCs w:val="28"/>
              </w:rPr>
              <w:t>有机元素分析和ICP-MS的基本原理、仪器构造</w:t>
            </w:r>
          </w:p>
          <w:p w14:paraId="571A56D4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3</w:t>
            </w:r>
            <w:r>
              <w:rPr>
                <w:rFonts w:eastAsia="仿宋"/>
                <w:sz w:val="28"/>
                <w:szCs w:val="28"/>
              </w:rPr>
              <w:t>.</w:t>
            </w:r>
            <w:r>
              <w:rPr>
                <w:rFonts w:hint="eastAsia" w:eastAsia="仿宋"/>
                <w:sz w:val="28"/>
                <w:szCs w:val="28"/>
              </w:rPr>
              <w:t>微波消解在ICP-MS样品制备中的应用</w:t>
            </w:r>
          </w:p>
        </w:tc>
        <w:tc>
          <w:tcPr>
            <w:tcW w:w="514" w:type="pct"/>
            <w:vAlign w:val="center"/>
          </w:tcPr>
          <w:p w14:paraId="024E72A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崔雨</w:t>
            </w:r>
          </w:p>
        </w:tc>
        <w:tc>
          <w:tcPr>
            <w:tcW w:w="470" w:type="pct"/>
            <w:vAlign w:val="center"/>
          </w:tcPr>
          <w:p w14:paraId="17E6FFF0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1-2</w:t>
            </w:r>
          </w:p>
        </w:tc>
      </w:tr>
      <w:tr w14:paraId="7256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685756ED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050301</w:t>
            </w:r>
          </w:p>
        </w:tc>
        <w:tc>
          <w:tcPr>
            <w:tcW w:w="1068" w:type="pct"/>
            <w:vAlign w:val="center"/>
          </w:tcPr>
          <w:p w14:paraId="5706C68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紫外可见近红外分光光度计的基本操作</w:t>
            </w:r>
          </w:p>
        </w:tc>
        <w:tc>
          <w:tcPr>
            <w:tcW w:w="2339" w:type="pct"/>
            <w:vAlign w:val="center"/>
          </w:tcPr>
          <w:p w14:paraId="474F7AB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固体、粉末、液体样品的透射、反射、吸收性能测试原理及方法</w:t>
            </w:r>
          </w:p>
        </w:tc>
        <w:tc>
          <w:tcPr>
            <w:tcW w:w="514" w:type="pct"/>
            <w:vAlign w:val="center"/>
          </w:tcPr>
          <w:p w14:paraId="7183198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0" w:type="pct"/>
            <w:vAlign w:val="center"/>
          </w:tcPr>
          <w:p w14:paraId="70711865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14:paraId="4A87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54304A8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050401</w:t>
            </w:r>
          </w:p>
        </w:tc>
        <w:tc>
          <w:tcPr>
            <w:tcW w:w="1068" w:type="pct"/>
            <w:vAlign w:val="center"/>
          </w:tcPr>
          <w:p w14:paraId="60A392A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材料的表面力学及电学性能分析实验</w:t>
            </w:r>
          </w:p>
        </w:tc>
        <w:tc>
          <w:tcPr>
            <w:tcW w:w="2339" w:type="pct"/>
            <w:vAlign w:val="center"/>
          </w:tcPr>
          <w:p w14:paraId="60C7613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1.峰值力轻敲模式定量纳米力学成像实验的基本操作以及参数设置</w:t>
            </w:r>
          </w:p>
          <w:p w14:paraId="6F9A216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2.表面电势测试的基本操作及参数设置</w:t>
            </w:r>
          </w:p>
          <w:p w14:paraId="3113B94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3.材料IV曲线测试的基本操作及参数设置</w:t>
            </w:r>
          </w:p>
        </w:tc>
        <w:tc>
          <w:tcPr>
            <w:tcW w:w="514" w:type="pct"/>
            <w:vAlign w:val="center"/>
          </w:tcPr>
          <w:p w14:paraId="59DF8DAD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0" w:type="pct"/>
            <w:vAlign w:val="center"/>
          </w:tcPr>
          <w:p w14:paraId="42FB761F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14:paraId="7E85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20479978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050402</w:t>
            </w:r>
          </w:p>
        </w:tc>
        <w:tc>
          <w:tcPr>
            <w:tcW w:w="1068" w:type="pct"/>
            <w:vAlign w:val="center"/>
          </w:tcPr>
          <w:p w14:paraId="7AE4F89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纳米尺度材料表面光热红外光谱分析实验</w:t>
            </w:r>
          </w:p>
        </w:tc>
        <w:tc>
          <w:tcPr>
            <w:tcW w:w="2339" w:type="pct"/>
            <w:vAlign w:val="center"/>
          </w:tcPr>
          <w:p w14:paraId="5A2F02D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1.接触模式下的纳米红外光谱成像实验操作</w:t>
            </w:r>
          </w:p>
          <w:p w14:paraId="2DFB415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2.轻敲模式下的纳米红外光谱成像实验操作</w:t>
            </w:r>
          </w:p>
        </w:tc>
        <w:tc>
          <w:tcPr>
            <w:tcW w:w="514" w:type="pct"/>
            <w:vAlign w:val="center"/>
          </w:tcPr>
          <w:p w14:paraId="24576458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0" w:type="pct"/>
            <w:vAlign w:val="center"/>
          </w:tcPr>
          <w:p w14:paraId="558E3DB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14:paraId="06C9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4B5C22E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050501</w:t>
            </w:r>
          </w:p>
        </w:tc>
        <w:tc>
          <w:tcPr>
            <w:tcW w:w="1068" w:type="pct"/>
            <w:vAlign w:val="center"/>
          </w:tcPr>
          <w:p w14:paraId="24F8D4C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原子力显微镜观察材料的表面形貌实验</w:t>
            </w:r>
          </w:p>
        </w:tc>
        <w:tc>
          <w:tcPr>
            <w:tcW w:w="2339" w:type="pct"/>
            <w:vAlign w:val="center"/>
          </w:tcPr>
          <w:p w14:paraId="176E99E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1.原子力显微镜的基本原理及组成构件介绍</w:t>
            </w:r>
          </w:p>
          <w:p w14:paraId="0C04BBEB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2.接触模式下样品表面形貌成像的基本操作以及参数设置</w:t>
            </w:r>
          </w:p>
          <w:p w14:paraId="5A73007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3.轻敲模式下样品表面形貌成像的基本操作以及参数设置</w:t>
            </w:r>
          </w:p>
          <w:p w14:paraId="25B1655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4.智能模式下样品表面形貌成像的基本操作以及参数设置</w:t>
            </w:r>
          </w:p>
        </w:tc>
        <w:tc>
          <w:tcPr>
            <w:tcW w:w="514" w:type="pct"/>
            <w:vAlign w:val="center"/>
          </w:tcPr>
          <w:p w14:paraId="7153DFF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0" w:type="pct"/>
            <w:vAlign w:val="center"/>
          </w:tcPr>
          <w:p w14:paraId="5F8DC0B3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2-3</w:t>
            </w:r>
          </w:p>
        </w:tc>
      </w:tr>
      <w:tr w14:paraId="4752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2B0C5F94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060101</w:t>
            </w:r>
          </w:p>
        </w:tc>
        <w:tc>
          <w:tcPr>
            <w:tcW w:w="1068" w:type="pct"/>
            <w:vAlign w:val="center"/>
          </w:tcPr>
          <w:p w14:paraId="045E2DEB">
            <w:pPr>
              <w:pStyle w:val="10"/>
              <w:spacing w:line="400" w:lineRule="exact"/>
              <w:ind w:firstLine="0" w:firstLineChars="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物理吸附技术在材料研究中的应用</w:t>
            </w:r>
          </w:p>
        </w:tc>
        <w:tc>
          <w:tcPr>
            <w:tcW w:w="2339" w:type="pct"/>
            <w:vAlign w:val="center"/>
          </w:tcPr>
          <w:p w14:paraId="7FE1EBED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1.物理吸附原理</w:t>
            </w:r>
          </w:p>
          <w:p w14:paraId="2C2D984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2.物理吸附仪操作</w:t>
            </w:r>
          </w:p>
          <w:p w14:paraId="1859B24F">
            <w:pPr>
              <w:pStyle w:val="10"/>
              <w:spacing w:line="400" w:lineRule="exact"/>
              <w:ind w:firstLine="0" w:firstLineChars="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sz w:val="28"/>
                <w:szCs w:val="28"/>
              </w:rPr>
              <w:t>3.软件操作和曲线分析</w:t>
            </w:r>
          </w:p>
        </w:tc>
        <w:tc>
          <w:tcPr>
            <w:tcW w:w="514" w:type="pct"/>
            <w:vAlign w:val="center"/>
          </w:tcPr>
          <w:p w14:paraId="35EF64E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范蕾</w:t>
            </w:r>
          </w:p>
        </w:tc>
        <w:tc>
          <w:tcPr>
            <w:tcW w:w="470" w:type="pct"/>
            <w:vAlign w:val="center"/>
          </w:tcPr>
          <w:p w14:paraId="2B88DB2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3B22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75AB404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070101</w:t>
            </w:r>
          </w:p>
        </w:tc>
        <w:tc>
          <w:tcPr>
            <w:tcW w:w="1068" w:type="pct"/>
            <w:vAlign w:val="center"/>
          </w:tcPr>
          <w:p w14:paraId="1EEF8EE1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X射线光电子能谱（XPS）分析实验——元素组成及化学价态表征</w:t>
            </w:r>
          </w:p>
        </w:tc>
        <w:tc>
          <w:tcPr>
            <w:tcW w:w="2339" w:type="pct"/>
            <w:vAlign w:val="center"/>
          </w:tcPr>
          <w:p w14:paraId="3A2641DE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1.讲解XPS光电子能谱的基本原理、仪器构造、应用范围、样品准备</w:t>
            </w:r>
          </w:p>
          <w:p w14:paraId="20E978F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2.介绍XPS常规扫描、深度剖析、变角扫描、线扫描、面扫描等测试功能</w:t>
            </w:r>
          </w:p>
          <w:p w14:paraId="12535DAD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3.操作演示</w:t>
            </w:r>
          </w:p>
        </w:tc>
        <w:tc>
          <w:tcPr>
            <w:tcW w:w="514" w:type="pct"/>
            <w:vAlign w:val="center"/>
          </w:tcPr>
          <w:p w14:paraId="47F5F51D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赵利媛</w:t>
            </w:r>
          </w:p>
        </w:tc>
        <w:tc>
          <w:tcPr>
            <w:tcW w:w="470" w:type="pct"/>
            <w:vAlign w:val="center"/>
          </w:tcPr>
          <w:p w14:paraId="01BF866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14:paraId="41FC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607" w:type="pct"/>
            <w:vAlign w:val="center"/>
          </w:tcPr>
          <w:p w14:paraId="641DD81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070501</w:t>
            </w:r>
          </w:p>
        </w:tc>
        <w:tc>
          <w:tcPr>
            <w:tcW w:w="1068" w:type="pct"/>
            <w:vAlign w:val="center"/>
          </w:tcPr>
          <w:p w14:paraId="674C4F6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X射线衍射仪的基本操作及样品制备实验</w:t>
            </w:r>
          </w:p>
        </w:tc>
        <w:tc>
          <w:tcPr>
            <w:tcW w:w="2339" w:type="pct"/>
            <w:vAlign w:val="center"/>
          </w:tcPr>
          <w:p w14:paraId="6193414B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 X射线衍射的基本原理</w:t>
            </w:r>
          </w:p>
          <w:p w14:paraId="76592BD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2.多功能X射线衍射仪的基本结构和操作步骤</w:t>
            </w:r>
          </w:p>
          <w:p w14:paraId="3D063D8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 X射线衍射分析的样品制备方法</w:t>
            </w:r>
          </w:p>
          <w:p w14:paraId="6772FAE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4.上机实践</w:t>
            </w:r>
          </w:p>
        </w:tc>
        <w:tc>
          <w:tcPr>
            <w:tcW w:w="514" w:type="pct"/>
            <w:vAlign w:val="center"/>
          </w:tcPr>
          <w:p w14:paraId="483B40C3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崔雨</w:t>
            </w:r>
          </w:p>
        </w:tc>
        <w:tc>
          <w:tcPr>
            <w:tcW w:w="470" w:type="pct"/>
            <w:vAlign w:val="center"/>
          </w:tcPr>
          <w:p w14:paraId="4B919717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14:paraId="5756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07" w:type="pct"/>
            <w:vAlign w:val="center"/>
          </w:tcPr>
          <w:p w14:paraId="4BDBECDA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070502</w:t>
            </w:r>
          </w:p>
        </w:tc>
        <w:tc>
          <w:tcPr>
            <w:tcW w:w="1068" w:type="pct"/>
            <w:vAlign w:val="center"/>
          </w:tcPr>
          <w:p w14:paraId="6821083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材料的物相分析实验</w:t>
            </w:r>
          </w:p>
        </w:tc>
        <w:tc>
          <w:tcPr>
            <w:tcW w:w="2339" w:type="pct"/>
            <w:vAlign w:val="center"/>
          </w:tcPr>
          <w:p w14:paraId="4C7EAEA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1.X射线衍射仪测试参数的设置原则</w:t>
            </w:r>
          </w:p>
          <w:p w14:paraId="58BAC09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2.X射线衍射图谱分析方法</w:t>
            </w:r>
          </w:p>
        </w:tc>
        <w:tc>
          <w:tcPr>
            <w:tcW w:w="514" w:type="pct"/>
            <w:vAlign w:val="center"/>
          </w:tcPr>
          <w:p w14:paraId="12BC8A6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崔雨</w:t>
            </w:r>
          </w:p>
        </w:tc>
        <w:tc>
          <w:tcPr>
            <w:tcW w:w="470" w:type="pct"/>
            <w:vAlign w:val="center"/>
          </w:tcPr>
          <w:p w14:paraId="76FF0C4C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14:paraId="705A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07" w:type="pct"/>
            <w:vAlign w:val="center"/>
          </w:tcPr>
          <w:p w14:paraId="640FFC93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0</w:t>
            </w:r>
            <w:r>
              <w:rPr>
                <w:rFonts w:eastAsia="仿宋"/>
                <w:sz w:val="28"/>
                <w:szCs w:val="28"/>
              </w:rPr>
              <w:t>80</w:t>
            </w:r>
            <w:r>
              <w:rPr>
                <w:rFonts w:hint="eastAsia" w:eastAsia="仿宋"/>
                <w:sz w:val="28"/>
                <w:szCs w:val="28"/>
              </w:rPr>
              <w:t>3</w:t>
            </w:r>
            <w:r>
              <w:rPr>
                <w:rFonts w:eastAsia="仿宋"/>
                <w:sz w:val="28"/>
                <w:szCs w:val="28"/>
              </w:rPr>
              <w:t>01</w:t>
            </w:r>
          </w:p>
        </w:tc>
        <w:tc>
          <w:tcPr>
            <w:tcW w:w="1068" w:type="pct"/>
            <w:vAlign w:val="center"/>
          </w:tcPr>
          <w:p w14:paraId="38DFC16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同步热分析仪（TGA/DSC）的测试技术及应用</w:t>
            </w:r>
          </w:p>
        </w:tc>
        <w:tc>
          <w:tcPr>
            <w:tcW w:w="2339" w:type="pct"/>
            <w:vAlign w:val="center"/>
          </w:tcPr>
          <w:p w14:paraId="35792D24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.讲解</w:t>
            </w:r>
            <w:r>
              <w:rPr>
                <w:rFonts w:hint="eastAsia" w:eastAsia="仿宋"/>
                <w:sz w:val="28"/>
                <w:szCs w:val="28"/>
              </w:rPr>
              <w:t>TGA/DSC</w:t>
            </w:r>
            <w:r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hint="eastAsia" w:eastAsia="仿宋"/>
                <w:sz w:val="28"/>
                <w:szCs w:val="28"/>
              </w:rPr>
              <w:t>仪器结构</w:t>
            </w:r>
          </w:p>
          <w:p w14:paraId="0172412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2.制样及测试技巧</w:t>
            </w:r>
          </w:p>
          <w:p w14:paraId="2BF6E515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hint="eastAsia" w:eastAsia="仿宋"/>
                <w:sz w:val="28"/>
                <w:szCs w:val="28"/>
              </w:rPr>
              <w:t>应用范围</w:t>
            </w:r>
          </w:p>
          <w:p w14:paraId="6EA0171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4.上机演示</w:t>
            </w:r>
          </w:p>
        </w:tc>
        <w:tc>
          <w:tcPr>
            <w:tcW w:w="514" w:type="pct"/>
            <w:vAlign w:val="center"/>
          </w:tcPr>
          <w:p w14:paraId="62EB6C50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阎承祎</w:t>
            </w:r>
          </w:p>
        </w:tc>
        <w:tc>
          <w:tcPr>
            <w:tcW w:w="470" w:type="pct"/>
            <w:vAlign w:val="center"/>
          </w:tcPr>
          <w:p w14:paraId="287D4A67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1-4</w:t>
            </w:r>
          </w:p>
        </w:tc>
      </w:tr>
      <w:tr w14:paraId="11EA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07" w:type="pct"/>
            <w:vAlign w:val="center"/>
          </w:tcPr>
          <w:p w14:paraId="20FE012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0</w:t>
            </w:r>
            <w:r>
              <w:rPr>
                <w:rFonts w:eastAsia="仿宋"/>
                <w:sz w:val="28"/>
                <w:szCs w:val="28"/>
              </w:rPr>
              <w:t>80</w:t>
            </w:r>
            <w:r>
              <w:rPr>
                <w:rFonts w:hint="eastAsia" w:eastAsia="仿宋"/>
                <w:sz w:val="28"/>
                <w:szCs w:val="28"/>
              </w:rPr>
              <w:t>4</w:t>
            </w:r>
            <w:r>
              <w:rPr>
                <w:rFonts w:eastAsia="仿宋"/>
                <w:sz w:val="28"/>
                <w:szCs w:val="28"/>
              </w:rPr>
              <w:t>01</w:t>
            </w:r>
          </w:p>
        </w:tc>
        <w:tc>
          <w:tcPr>
            <w:tcW w:w="1068" w:type="pct"/>
            <w:vAlign w:val="center"/>
          </w:tcPr>
          <w:p w14:paraId="3ED91DA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傅里叶变换红外光谱仪（FTIR）的测试技术及应用</w:t>
            </w:r>
          </w:p>
        </w:tc>
        <w:tc>
          <w:tcPr>
            <w:tcW w:w="2339" w:type="pct"/>
            <w:vAlign w:val="center"/>
          </w:tcPr>
          <w:p w14:paraId="209E98BE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.讲解</w:t>
            </w:r>
            <w:r>
              <w:rPr>
                <w:rFonts w:hint="eastAsia" w:eastAsia="仿宋"/>
                <w:sz w:val="28"/>
                <w:szCs w:val="28"/>
              </w:rPr>
              <w:t>FTIR</w:t>
            </w:r>
            <w:r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hint="eastAsia" w:eastAsia="仿宋"/>
                <w:sz w:val="28"/>
                <w:szCs w:val="28"/>
              </w:rPr>
              <w:t>仪器结构</w:t>
            </w:r>
          </w:p>
          <w:p w14:paraId="6501F51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2.制样及测试技巧</w:t>
            </w:r>
          </w:p>
          <w:p w14:paraId="08C0FE0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hint="eastAsia" w:eastAsia="仿宋"/>
                <w:sz w:val="28"/>
                <w:szCs w:val="28"/>
              </w:rPr>
              <w:t>应用范围</w:t>
            </w:r>
          </w:p>
          <w:p w14:paraId="5827A08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4.上机演示</w:t>
            </w:r>
          </w:p>
        </w:tc>
        <w:tc>
          <w:tcPr>
            <w:tcW w:w="514" w:type="pct"/>
            <w:vAlign w:val="center"/>
          </w:tcPr>
          <w:p w14:paraId="569F6E9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阎承祎</w:t>
            </w:r>
          </w:p>
        </w:tc>
        <w:tc>
          <w:tcPr>
            <w:tcW w:w="470" w:type="pct"/>
            <w:vAlign w:val="center"/>
          </w:tcPr>
          <w:p w14:paraId="4E384EE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1-2</w:t>
            </w:r>
          </w:p>
        </w:tc>
      </w:tr>
      <w:tr w14:paraId="35F9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607" w:type="pct"/>
            <w:vAlign w:val="center"/>
          </w:tcPr>
          <w:p w14:paraId="4DCE7E60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0</w:t>
            </w:r>
            <w:r>
              <w:rPr>
                <w:rFonts w:eastAsia="仿宋"/>
                <w:sz w:val="28"/>
                <w:szCs w:val="28"/>
              </w:rPr>
              <w:t>80501</w:t>
            </w:r>
          </w:p>
        </w:tc>
        <w:tc>
          <w:tcPr>
            <w:tcW w:w="1068" w:type="pct"/>
            <w:vAlign w:val="center"/>
          </w:tcPr>
          <w:p w14:paraId="1FC01C3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差示扫描量热仪（DSC）的测试技术及应用</w:t>
            </w:r>
          </w:p>
        </w:tc>
        <w:tc>
          <w:tcPr>
            <w:tcW w:w="2339" w:type="pct"/>
            <w:vAlign w:val="center"/>
          </w:tcPr>
          <w:p w14:paraId="7C2C725C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.讲解</w:t>
            </w:r>
            <w:r>
              <w:rPr>
                <w:rFonts w:hint="eastAsia" w:eastAsia="仿宋"/>
                <w:sz w:val="28"/>
                <w:szCs w:val="28"/>
              </w:rPr>
              <w:t>DSC</w:t>
            </w:r>
            <w:r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hint="eastAsia" w:eastAsia="仿宋"/>
                <w:sz w:val="28"/>
                <w:szCs w:val="28"/>
              </w:rPr>
              <w:t>仪器结构</w:t>
            </w:r>
          </w:p>
          <w:p w14:paraId="1C472AFB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2.制样及测试技巧</w:t>
            </w:r>
          </w:p>
          <w:p w14:paraId="7788CFE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hint="eastAsia" w:eastAsia="仿宋"/>
                <w:sz w:val="28"/>
                <w:szCs w:val="28"/>
              </w:rPr>
              <w:t>应用范围</w:t>
            </w:r>
          </w:p>
          <w:p w14:paraId="16E0117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4.上机演示</w:t>
            </w:r>
          </w:p>
        </w:tc>
        <w:tc>
          <w:tcPr>
            <w:tcW w:w="514" w:type="pct"/>
            <w:vAlign w:val="center"/>
          </w:tcPr>
          <w:p w14:paraId="5929548F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阎承祎</w:t>
            </w:r>
          </w:p>
        </w:tc>
        <w:tc>
          <w:tcPr>
            <w:tcW w:w="470" w:type="pct"/>
            <w:vAlign w:val="center"/>
          </w:tcPr>
          <w:p w14:paraId="5F4FEC6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1-4</w:t>
            </w:r>
          </w:p>
        </w:tc>
      </w:tr>
    </w:tbl>
    <w:p w14:paraId="01959067">
      <w:pPr>
        <w:pStyle w:val="10"/>
        <w:spacing w:line="600" w:lineRule="exact"/>
        <w:ind w:firstLine="0" w:firstLineChars="0"/>
        <w:rPr>
          <w:rFonts w:ascii="宋体" w:hAnsi="宋体" w:eastAsia="宋体"/>
          <w:color w:val="FF0000"/>
          <w:sz w:val="28"/>
          <w:szCs w:val="28"/>
        </w:rPr>
      </w:pPr>
    </w:p>
    <w:sectPr>
      <w:footerReference r:id="rId3" w:type="default"/>
      <w:pgSz w:w="16838" w:h="11906" w:orient="landscape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6985432"/>
      <w:docPartObj>
        <w:docPartGallery w:val="autotext"/>
      </w:docPartObj>
    </w:sdtPr>
    <w:sdtContent>
      <w:p w14:paraId="14C12D4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7056E3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B"/>
    <w:rsid w:val="00011641"/>
    <w:rsid w:val="00027920"/>
    <w:rsid w:val="000456DF"/>
    <w:rsid w:val="000958C0"/>
    <w:rsid w:val="000A019B"/>
    <w:rsid w:val="000E6210"/>
    <w:rsid w:val="000F47CB"/>
    <w:rsid w:val="000F72FD"/>
    <w:rsid w:val="00100E04"/>
    <w:rsid w:val="00105CDE"/>
    <w:rsid w:val="00117A34"/>
    <w:rsid w:val="00130480"/>
    <w:rsid w:val="00132BCA"/>
    <w:rsid w:val="00157F2A"/>
    <w:rsid w:val="00196034"/>
    <w:rsid w:val="001B146E"/>
    <w:rsid w:val="001B48C7"/>
    <w:rsid w:val="001C49F9"/>
    <w:rsid w:val="00250B33"/>
    <w:rsid w:val="00265BA9"/>
    <w:rsid w:val="0027592B"/>
    <w:rsid w:val="00292B4D"/>
    <w:rsid w:val="002A643E"/>
    <w:rsid w:val="002B160A"/>
    <w:rsid w:val="002B6001"/>
    <w:rsid w:val="002F7E0B"/>
    <w:rsid w:val="003019F8"/>
    <w:rsid w:val="0034677A"/>
    <w:rsid w:val="0034682E"/>
    <w:rsid w:val="0035560D"/>
    <w:rsid w:val="00382716"/>
    <w:rsid w:val="003B6212"/>
    <w:rsid w:val="003F2F2D"/>
    <w:rsid w:val="0040209D"/>
    <w:rsid w:val="00403B17"/>
    <w:rsid w:val="00414EA1"/>
    <w:rsid w:val="00425DEA"/>
    <w:rsid w:val="00441F35"/>
    <w:rsid w:val="004620DE"/>
    <w:rsid w:val="00476A76"/>
    <w:rsid w:val="004A45B7"/>
    <w:rsid w:val="004B5D84"/>
    <w:rsid w:val="004C11B7"/>
    <w:rsid w:val="004C269A"/>
    <w:rsid w:val="004D1905"/>
    <w:rsid w:val="004E34F0"/>
    <w:rsid w:val="005167AE"/>
    <w:rsid w:val="00521244"/>
    <w:rsid w:val="005345F9"/>
    <w:rsid w:val="00586DF8"/>
    <w:rsid w:val="005E5BCF"/>
    <w:rsid w:val="005E6E7D"/>
    <w:rsid w:val="005F39E7"/>
    <w:rsid w:val="005F6903"/>
    <w:rsid w:val="006256C7"/>
    <w:rsid w:val="006931B2"/>
    <w:rsid w:val="006B05B1"/>
    <w:rsid w:val="006B3641"/>
    <w:rsid w:val="006B725C"/>
    <w:rsid w:val="006E7B38"/>
    <w:rsid w:val="006F12BA"/>
    <w:rsid w:val="006F2213"/>
    <w:rsid w:val="00704F68"/>
    <w:rsid w:val="0073193D"/>
    <w:rsid w:val="00735D6C"/>
    <w:rsid w:val="007436E6"/>
    <w:rsid w:val="007572EE"/>
    <w:rsid w:val="00766948"/>
    <w:rsid w:val="007876A4"/>
    <w:rsid w:val="007938EB"/>
    <w:rsid w:val="007B3B0C"/>
    <w:rsid w:val="007F06B5"/>
    <w:rsid w:val="007F344E"/>
    <w:rsid w:val="00824F14"/>
    <w:rsid w:val="00827B8E"/>
    <w:rsid w:val="00836878"/>
    <w:rsid w:val="00842EDB"/>
    <w:rsid w:val="00846C8D"/>
    <w:rsid w:val="00852780"/>
    <w:rsid w:val="00852B12"/>
    <w:rsid w:val="00855046"/>
    <w:rsid w:val="00867F7F"/>
    <w:rsid w:val="008A2D4A"/>
    <w:rsid w:val="008C3D57"/>
    <w:rsid w:val="00905C2C"/>
    <w:rsid w:val="009614BC"/>
    <w:rsid w:val="00962DFF"/>
    <w:rsid w:val="009903C2"/>
    <w:rsid w:val="009A1335"/>
    <w:rsid w:val="009C64BA"/>
    <w:rsid w:val="00A16643"/>
    <w:rsid w:val="00A31908"/>
    <w:rsid w:val="00A60417"/>
    <w:rsid w:val="00A82A0C"/>
    <w:rsid w:val="00AA4B8F"/>
    <w:rsid w:val="00AB293E"/>
    <w:rsid w:val="00AC6DBF"/>
    <w:rsid w:val="00AE674E"/>
    <w:rsid w:val="00B11BCD"/>
    <w:rsid w:val="00B37713"/>
    <w:rsid w:val="00B45652"/>
    <w:rsid w:val="00B672BA"/>
    <w:rsid w:val="00B773E3"/>
    <w:rsid w:val="00BA3D4F"/>
    <w:rsid w:val="00BC1ED4"/>
    <w:rsid w:val="00BE3900"/>
    <w:rsid w:val="00C50EE9"/>
    <w:rsid w:val="00C71189"/>
    <w:rsid w:val="00CC2B0F"/>
    <w:rsid w:val="00CC5564"/>
    <w:rsid w:val="00CD1E15"/>
    <w:rsid w:val="00CE3957"/>
    <w:rsid w:val="00CF0DF0"/>
    <w:rsid w:val="00D004E3"/>
    <w:rsid w:val="00D10FC0"/>
    <w:rsid w:val="00D262B2"/>
    <w:rsid w:val="00D3159B"/>
    <w:rsid w:val="00D67914"/>
    <w:rsid w:val="00D809BC"/>
    <w:rsid w:val="00D85461"/>
    <w:rsid w:val="00D9089E"/>
    <w:rsid w:val="00DA7791"/>
    <w:rsid w:val="00DD563E"/>
    <w:rsid w:val="00DE54A2"/>
    <w:rsid w:val="00DF08F3"/>
    <w:rsid w:val="00E202B3"/>
    <w:rsid w:val="00E32018"/>
    <w:rsid w:val="00E50CB4"/>
    <w:rsid w:val="00E73E3C"/>
    <w:rsid w:val="00EA33D8"/>
    <w:rsid w:val="00EB4229"/>
    <w:rsid w:val="00ED77CB"/>
    <w:rsid w:val="00EF5816"/>
    <w:rsid w:val="00F06894"/>
    <w:rsid w:val="00F140CA"/>
    <w:rsid w:val="00F40935"/>
    <w:rsid w:val="00F44DA4"/>
    <w:rsid w:val="00F5134A"/>
    <w:rsid w:val="00F53DB3"/>
    <w:rsid w:val="00F714D7"/>
    <w:rsid w:val="00F770B0"/>
    <w:rsid w:val="1BAF7439"/>
    <w:rsid w:val="3FBB756C"/>
    <w:rsid w:val="42323228"/>
    <w:rsid w:val="7B2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 w:cs="Times New Roman"/>
      <w:kern w:val="32"/>
      <w:sz w:val="32"/>
      <w:szCs w:val="32"/>
    </w:rPr>
  </w:style>
  <w:style w:type="paragraph" w:customStyle="1" w:styleId="11">
    <w:name w:val="一级标题"/>
    <w:basedOn w:val="10"/>
    <w:next w:val="10"/>
    <w:qFormat/>
    <w:uiPriority w:val="0"/>
    <w:pPr>
      <w:outlineLvl w:val="0"/>
    </w:pPr>
    <w:rPr>
      <w:rFonts w:ascii="方正黑体简体" w:hAnsi="黑体" w:eastAsia="方正黑体简体"/>
    </w:rPr>
  </w:style>
  <w:style w:type="paragraph" w:customStyle="1" w:styleId="12">
    <w:name w:val="公文标题"/>
    <w:basedOn w:val="10"/>
    <w:qFormat/>
    <w:uiPriority w:val="0"/>
    <w:pPr>
      <w:ind w:firstLine="0" w:firstLineChars="0"/>
      <w:jc w:val="center"/>
    </w:pPr>
    <w:rPr>
      <w:rFonts w:ascii="方正小标宋_GBK" w:eastAsia="方正小标宋_GBK"/>
      <w:kern w:val="0"/>
      <w:sz w:val="44"/>
      <w:szCs w:val="44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1677</Words>
  <Characters>2024</Characters>
  <Lines>13</Lines>
  <Paragraphs>3</Paragraphs>
  <TotalTime>5</TotalTime>
  <ScaleCrop>false</ScaleCrop>
  <LinksUpToDate>false</LinksUpToDate>
  <CharactersWithSpaces>2027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2021-03-25T15:16:00Z</dcterms:created>
  <dc:creator>Windows 用户</dc:creator>
  <cp:lastModifiedBy>小晴天^_^</cp:lastModifiedBy>
  <dcterms:modified xsi:type="dcterms:W3CDTF">2025-02-24T00:37:14Z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eyJoZGlkIjoiYTNkZjAyNzczYTNhZTdjZTg4YTljMDc5NWE2NTg5OWQiLCJ1c2VySWQiOiI1NDY2NzE3MjAifQ==</vt:lpwstr>
  </property>
  <property fmtid="{D5CDD505-2E9C-101B-9397-08002B2CF9AE}" pid="4" name="ICV">
    <vt:lpwstr>3B18D0077B6140D9A3FD5244C8E0B55E_13</vt:lpwstr>
  </property>
</Properties>
</file>