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156" w:rsidRDefault="00413156">
      <w:pPr>
        <w:ind w:firstLineChars="0" w:firstLine="0"/>
      </w:pPr>
      <w:bookmarkStart w:id="0" w:name="_Toc24142842"/>
      <w:bookmarkStart w:id="1" w:name="_Toc24134192"/>
      <w:bookmarkStart w:id="2" w:name="OLE_LINK7"/>
    </w:p>
    <w:p w:rsidR="00413156" w:rsidRDefault="00413156">
      <w:pPr>
        <w:pStyle w:val="20"/>
        <w:ind w:left="480" w:firstLine="480"/>
      </w:pPr>
    </w:p>
    <w:p w:rsidR="00413156" w:rsidRDefault="00413156">
      <w:pPr>
        <w:pStyle w:val="20"/>
        <w:ind w:left="480" w:firstLine="480"/>
      </w:pPr>
    </w:p>
    <w:p w:rsidR="00413156" w:rsidRDefault="00413156">
      <w:pPr>
        <w:pStyle w:val="20"/>
        <w:ind w:left="480" w:firstLine="480"/>
      </w:pPr>
    </w:p>
    <w:p w:rsidR="00413156" w:rsidRDefault="00413156">
      <w:pPr>
        <w:pStyle w:val="20"/>
        <w:ind w:left="480" w:firstLine="480"/>
      </w:pPr>
    </w:p>
    <w:p w:rsidR="00413156" w:rsidRDefault="009F018E">
      <w:pPr>
        <w:pStyle w:val="20"/>
        <w:ind w:left="480" w:firstLine="48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878205</wp:posOffset>
                </wp:positionH>
                <wp:positionV relativeFrom="paragraph">
                  <wp:posOffset>986155</wp:posOffset>
                </wp:positionV>
                <wp:extent cx="3250565" cy="655320"/>
                <wp:effectExtent l="0" t="0" r="0" b="0"/>
                <wp:wrapSquare wrapText="bothSides"/>
                <wp:docPr id="1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0565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3156" w:rsidRDefault="009F018E">
                            <w:pPr>
                              <w:pStyle w:val="a7"/>
                              <w:ind w:left="360" w:firstLineChars="0" w:firstLine="0"/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52"/>
                              </w:rPr>
                              <w:t>管理员</w:t>
                            </w:r>
                            <w:r w:rsidR="00286083">
                              <w:rPr>
                                <w:rFonts w:hint="eastAsia"/>
                                <w:b/>
                                <w:sz w:val="52"/>
                              </w:rPr>
                              <w:t>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69.15pt;margin-top:77.65pt;width:255.95pt;height:51.6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" filled="f" stroked="f">
                <v:textbox>
                  <w:txbxContent>
                    <w:p w:rsidR="00413156" w:rsidRDefault="009F018E">
                      <w:pPr>
                        <w:pStyle w:val="a7"/>
                        <w:ind w:left="360" w:firstLineChars="0" w:firstLine="0"/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rFonts w:hint="eastAsia"/>
                          <w:b/>
                          <w:sz w:val="52"/>
                        </w:rPr>
                        <w:t>管理员</w:t>
                      </w:r>
                      <w:r w:rsidR="00286083">
                        <w:rPr>
                          <w:rFonts w:hint="eastAsia"/>
                          <w:b/>
                          <w:sz w:val="52"/>
                        </w:rPr>
                        <w:t>版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393700</wp:posOffset>
                </wp:positionV>
                <wp:extent cx="4672965" cy="655320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2965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3156" w:rsidRDefault="009F018E">
                            <w:pPr>
                              <w:ind w:firstLineChars="0" w:firstLine="0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52"/>
                              </w:rPr>
                              <w:t>实验室安全培训</w:t>
                            </w:r>
                            <w:r>
                              <w:rPr>
                                <w:b/>
                                <w:sz w:val="52"/>
                              </w:rPr>
                              <w:t>系统操作手册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left:0;text-align:left;margin-left:0;margin-top:31pt;width:367.95pt;height:51.6pt;z-index:251668480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" filled="f" stroked="f">
                <v:textbox>
                  <w:txbxContent>
                    <w:p w:rsidR="00413156" w:rsidRDefault="009F018E">
                      <w:pPr>
                        <w:ind w:firstLineChars="0" w:firstLine="0"/>
                        <w:rPr>
                          <w:b/>
                          <w:sz w:val="52"/>
                        </w:rPr>
                      </w:pPr>
                      <w:r>
                        <w:rPr>
                          <w:rFonts w:hint="eastAsia"/>
                          <w:b/>
                          <w:sz w:val="52"/>
                        </w:rPr>
                        <w:t>实验室安全培训</w:t>
                      </w:r>
                      <w:r>
                        <w:rPr>
                          <w:b/>
                          <w:sz w:val="52"/>
                        </w:rPr>
                        <w:t>系统操作手册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13156" w:rsidRDefault="00413156">
      <w:pPr>
        <w:pStyle w:val="20"/>
        <w:ind w:left="480" w:firstLine="480"/>
      </w:pPr>
    </w:p>
    <w:p w:rsidR="00413156" w:rsidRDefault="00413156">
      <w:pPr>
        <w:pStyle w:val="20"/>
        <w:ind w:left="480" w:firstLine="480"/>
      </w:pPr>
    </w:p>
    <w:p w:rsidR="00413156" w:rsidRDefault="00413156">
      <w:pPr>
        <w:pStyle w:val="20"/>
        <w:ind w:leftChars="0" w:left="0" w:firstLineChars="0" w:firstLine="0"/>
        <w:jc w:val="center"/>
      </w:pPr>
    </w:p>
    <w:p w:rsidR="00413156" w:rsidRDefault="00413156">
      <w:pPr>
        <w:pStyle w:val="20"/>
        <w:ind w:left="480" w:firstLine="480"/>
      </w:pPr>
    </w:p>
    <w:p w:rsidR="00413156" w:rsidRDefault="00413156">
      <w:pPr>
        <w:pStyle w:val="20"/>
        <w:ind w:left="480" w:firstLine="480"/>
      </w:pPr>
    </w:p>
    <w:p w:rsidR="00413156" w:rsidRDefault="009F018E">
      <w:pPr>
        <w:pStyle w:val="20"/>
        <w:spacing w:after="0"/>
        <w:ind w:leftChars="0" w:left="0" w:firstLineChars="0" w:firstLine="0"/>
        <w:jc w:val="center"/>
      </w:pPr>
      <w:r>
        <w:rPr>
          <w:rFonts w:ascii="宋体" w:hAnsi="宋体" w:hint="eastAsia"/>
          <w:b/>
          <w:sz w:val="28"/>
        </w:rPr>
        <w:t>2</w:t>
      </w:r>
      <w:r>
        <w:rPr>
          <w:rFonts w:ascii="宋体" w:hAnsi="宋体"/>
          <w:b/>
          <w:sz w:val="28"/>
        </w:rPr>
        <w:t>02</w:t>
      </w:r>
      <w:r>
        <w:rPr>
          <w:rFonts w:ascii="宋体" w:hAnsi="宋体" w:hint="eastAsia"/>
          <w:b/>
          <w:sz w:val="28"/>
        </w:rPr>
        <w:t>4年9月</w:t>
      </w:r>
      <w:r>
        <w:br w:type="page"/>
      </w:r>
    </w:p>
    <w:bookmarkEnd w:id="2" w:displacedByCustomXml="next"/>
    <w:sdt>
      <w:sdtPr>
        <w:rPr>
          <w:rFonts w:ascii="宋体" w:eastAsia="宋体" w:hAnsi="宋体" w:cs="Times New Roman"/>
          <w:b/>
          <w:color w:val="auto"/>
          <w:kern w:val="2"/>
          <w:sz w:val="24"/>
          <w:szCs w:val="24"/>
          <w:lang w:val="zh-CN"/>
        </w:rPr>
        <w:id w:val="8966779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413156" w:rsidRDefault="009F018E">
          <w:pPr>
            <w:pStyle w:val="TOC1"/>
            <w:spacing w:line="360" w:lineRule="auto"/>
            <w:ind w:firstLine="480"/>
            <w:jc w:val="center"/>
            <w:rPr>
              <w:rFonts w:ascii="宋体" w:eastAsia="宋体" w:hAnsi="宋体"/>
              <w:b/>
              <w:color w:val="auto"/>
              <w:szCs w:val="24"/>
            </w:rPr>
          </w:pPr>
          <w:r>
            <w:rPr>
              <w:rFonts w:ascii="宋体" w:eastAsia="宋体" w:hAnsi="宋体"/>
              <w:b/>
              <w:color w:val="auto"/>
              <w:szCs w:val="24"/>
              <w:lang w:val="zh-CN"/>
            </w:rPr>
            <w:t>目录</w:t>
          </w:r>
        </w:p>
        <w:p w:rsidR="00413156" w:rsidRDefault="009F018E">
          <w:pPr>
            <w:pStyle w:val="10"/>
            <w:tabs>
              <w:tab w:val="right" w:leader="dot" w:pos="8306"/>
            </w:tabs>
            <w:ind w:firstLine="480"/>
          </w:pPr>
          <w:r>
            <w:rPr>
              <w:rFonts w:ascii="宋体" w:hAnsi="宋体"/>
            </w:rPr>
            <w:fldChar w:fldCharType="begin"/>
          </w:r>
          <w:r>
            <w:rPr>
              <w:rFonts w:ascii="宋体" w:hAnsi="宋体"/>
            </w:rPr>
            <w:instrText xml:space="preserve"> TOC \o "1-3" \h \z \u </w:instrText>
          </w:r>
          <w:r>
            <w:rPr>
              <w:rFonts w:ascii="宋体" w:hAnsi="宋体"/>
            </w:rPr>
            <w:fldChar w:fldCharType="separate"/>
          </w:r>
          <w:hyperlink w:anchor="_Toc8616" w:history="1">
            <w:r>
              <w:rPr>
                <w:rFonts w:hint="eastAsia"/>
              </w:rPr>
              <w:t xml:space="preserve">1 </w:t>
            </w:r>
            <w:r>
              <w:rPr>
                <w:rFonts w:hint="eastAsia"/>
              </w:rPr>
              <w:t>系统登陆及角色选择</w:t>
            </w:r>
            <w:r>
              <w:tab/>
            </w:r>
            <w:r>
              <w:fldChar w:fldCharType="begin"/>
            </w:r>
            <w:r>
              <w:instrText xml:space="preserve"> PAGEREF _Toc8616 \h </w:instrText>
            </w:r>
            <w:r>
              <w:fldChar w:fldCharType="separate"/>
            </w:r>
            <w:r w:rsidR="0097265E">
              <w:rPr>
                <w:noProof/>
              </w:rPr>
              <w:t>2</w:t>
            </w:r>
            <w:r>
              <w:fldChar w:fldCharType="end"/>
            </w:r>
          </w:hyperlink>
        </w:p>
        <w:p w:rsidR="00413156" w:rsidRDefault="00A74EEF">
          <w:pPr>
            <w:pStyle w:val="10"/>
            <w:tabs>
              <w:tab w:val="right" w:leader="dot" w:pos="8306"/>
            </w:tabs>
            <w:ind w:firstLine="480"/>
          </w:pPr>
          <w:hyperlink w:anchor="_Toc26772" w:history="1">
            <w:r w:rsidR="009F018E">
              <w:rPr>
                <w:rFonts w:hint="eastAsia"/>
              </w:rPr>
              <w:t xml:space="preserve">2 </w:t>
            </w:r>
            <w:r w:rsidR="009F018E">
              <w:rPr>
                <w:rFonts w:hint="eastAsia"/>
              </w:rPr>
              <w:t>题库管理</w:t>
            </w:r>
            <w:r w:rsidR="009F018E">
              <w:tab/>
            </w:r>
            <w:r w:rsidR="009F018E">
              <w:fldChar w:fldCharType="begin"/>
            </w:r>
            <w:r w:rsidR="009F018E">
              <w:instrText xml:space="preserve"> PAGEREF _Toc26772 \h </w:instrText>
            </w:r>
            <w:r w:rsidR="009F018E">
              <w:fldChar w:fldCharType="separate"/>
            </w:r>
            <w:r w:rsidR="0097265E">
              <w:rPr>
                <w:noProof/>
              </w:rPr>
              <w:t>4</w:t>
            </w:r>
            <w:r w:rsidR="009F018E">
              <w:fldChar w:fldCharType="end"/>
            </w:r>
          </w:hyperlink>
        </w:p>
        <w:p w:rsidR="00413156" w:rsidRDefault="00A74EEF">
          <w:pPr>
            <w:pStyle w:val="21"/>
            <w:tabs>
              <w:tab w:val="right" w:leader="dot" w:pos="8306"/>
            </w:tabs>
            <w:ind w:left="480" w:firstLine="480"/>
          </w:pPr>
          <w:hyperlink w:anchor="_Toc16665" w:history="1">
            <w:r w:rsidR="009F018E">
              <w:rPr>
                <w:rFonts w:hint="eastAsia"/>
              </w:rPr>
              <w:t xml:space="preserve">2.1 </w:t>
            </w:r>
            <w:r w:rsidR="009F018E">
              <w:rPr>
                <w:rFonts w:hint="eastAsia"/>
              </w:rPr>
              <w:t>题库管理</w:t>
            </w:r>
            <w:r w:rsidR="009F018E">
              <w:tab/>
            </w:r>
            <w:r w:rsidR="009F018E">
              <w:fldChar w:fldCharType="begin"/>
            </w:r>
            <w:r w:rsidR="009F018E">
              <w:instrText xml:space="preserve"> PAGEREF _Toc16665 \h </w:instrText>
            </w:r>
            <w:r w:rsidR="009F018E">
              <w:fldChar w:fldCharType="separate"/>
            </w:r>
            <w:r w:rsidR="0097265E">
              <w:rPr>
                <w:noProof/>
              </w:rPr>
              <w:t>4</w:t>
            </w:r>
            <w:r w:rsidR="009F018E">
              <w:fldChar w:fldCharType="end"/>
            </w:r>
          </w:hyperlink>
        </w:p>
        <w:p w:rsidR="00413156" w:rsidRDefault="00A74EEF">
          <w:pPr>
            <w:pStyle w:val="21"/>
            <w:tabs>
              <w:tab w:val="right" w:leader="dot" w:pos="8306"/>
            </w:tabs>
            <w:ind w:left="480" w:firstLine="480"/>
          </w:pPr>
          <w:hyperlink w:anchor="_Toc18456" w:history="1">
            <w:r w:rsidR="009F018E">
              <w:rPr>
                <w:rFonts w:hint="eastAsia"/>
              </w:rPr>
              <w:t xml:space="preserve">2.2 </w:t>
            </w:r>
            <w:r w:rsidR="009F018E">
              <w:rPr>
                <w:rFonts w:hint="eastAsia"/>
              </w:rPr>
              <w:t>试题管理</w:t>
            </w:r>
            <w:r w:rsidR="009F018E">
              <w:tab/>
            </w:r>
            <w:r w:rsidR="009F018E">
              <w:fldChar w:fldCharType="begin"/>
            </w:r>
            <w:r w:rsidR="009F018E">
              <w:instrText xml:space="preserve"> PAGEREF _Toc18456 \h </w:instrText>
            </w:r>
            <w:r w:rsidR="009F018E">
              <w:fldChar w:fldCharType="separate"/>
            </w:r>
            <w:r w:rsidR="0097265E">
              <w:rPr>
                <w:noProof/>
              </w:rPr>
              <w:t>5</w:t>
            </w:r>
            <w:r w:rsidR="009F018E">
              <w:fldChar w:fldCharType="end"/>
            </w:r>
          </w:hyperlink>
        </w:p>
        <w:p w:rsidR="00413156" w:rsidRDefault="00A74EEF">
          <w:pPr>
            <w:pStyle w:val="10"/>
            <w:tabs>
              <w:tab w:val="right" w:leader="dot" w:pos="8306"/>
            </w:tabs>
            <w:ind w:firstLine="480"/>
          </w:pPr>
          <w:hyperlink w:anchor="_Toc30754" w:history="1">
            <w:r w:rsidR="009F018E">
              <w:rPr>
                <w:rFonts w:hint="eastAsia"/>
              </w:rPr>
              <w:t xml:space="preserve">3 </w:t>
            </w:r>
            <w:r w:rsidR="009F018E">
              <w:rPr>
                <w:rFonts w:hint="eastAsia"/>
              </w:rPr>
              <w:t>学习考试管理</w:t>
            </w:r>
            <w:r w:rsidR="009F018E">
              <w:tab/>
            </w:r>
            <w:r w:rsidR="009F018E">
              <w:fldChar w:fldCharType="begin"/>
            </w:r>
            <w:r w:rsidR="009F018E">
              <w:instrText xml:space="preserve"> PAGEREF _Toc30754 \h </w:instrText>
            </w:r>
            <w:r w:rsidR="009F018E">
              <w:fldChar w:fldCharType="separate"/>
            </w:r>
            <w:r w:rsidR="0097265E">
              <w:rPr>
                <w:noProof/>
              </w:rPr>
              <w:t>8</w:t>
            </w:r>
            <w:r w:rsidR="009F018E">
              <w:fldChar w:fldCharType="end"/>
            </w:r>
          </w:hyperlink>
        </w:p>
        <w:p w:rsidR="00413156" w:rsidRDefault="00A74EEF">
          <w:pPr>
            <w:pStyle w:val="21"/>
            <w:tabs>
              <w:tab w:val="right" w:leader="dot" w:pos="8306"/>
            </w:tabs>
            <w:ind w:left="480" w:firstLine="480"/>
          </w:pPr>
          <w:hyperlink w:anchor="_Toc29921" w:history="1">
            <w:r w:rsidR="009F018E">
              <w:rPr>
                <w:rFonts w:hint="eastAsia"/>
              </w:rPr>
              <w:t xml:space="preserve">3.1 </w:t>
            </w:r>
            <w:r w:rsidR="009F018E">
              <w:rPr>
                <w:rFonts w:hint="eastAsia"/>
              </w:rPr>
              <w:t>常规考试</w:t>
            </w:r>
            <w:r w:rsidR="009F018E">
              <w:tab/>
            </w:r>
            <w:r w:rsidR="009F018E">
              <w:fldChar w:fldCharType="begin"/>
            </w:r>
            <w:r w:rsidR="009F018E">
              <w:instrText xml:space="preserve"> PAGEREF _Toc29921 \h </w:instrText>
            </w:r>
            <w:r w:rsidR="009F018E">
              <w:fldChar w:fldCharType="separate"/>
            </w:r>
            <w:r w:rsidR="0097265E">
              <w:rPr>
                <w:noProof/>
              </w:rPr>
              <w:t>8</w:t>
            </w:r>
            <w:r w:rsidR="009F018E">
              <w:fldChar w:fldCharType="end"/>
            </w:r>
          </w:hyperlink>
        </w:p>
        <w:p w:rsidR="00413156" w:rsidRDefault="00A74EEF">
          <w:pPr>
            <w:pStyle w:val="30"/>
            <w:tabs>
              <w:tab w:val="right" w:leader="dot" w:pos="8306"/>
            </w:tabs>
            <w:ind w:left="960" w:firstLine="480"/>
          </w:pPr>
          <w:hyperlink w:anchor="_Toc1084" w:history="1">
            <w:r w:rsidR="009F018E">
              <w:rPr>
                <w:rFonts w:hint="eastAsia"/>
              </w:rPr>
              <w:t xml:space="preserve">3.1.1 </w:t>
            </w:r>
            <w:r w:rsidR="009F018E">
              <w:rPr>
                <w:rFonts w:hint="eastAsia"/>
              </w:rPr>
              <w:t>考试设置</w:t>
            </w:r>
            <w:r w:rsidR="009F018E">
              <w:tab/>
            </w:r>
            <w:r w:rsidR="009F018E">
              <w:fldChar w:fldCharType="begin"/>
            </w:r>
            <w:r w:rsidR="009F018E">
              <w:instrText xml:space="preserve"> PAGEREF _Toc1084 \h </w:instrText>
            </w:r>
            <w:r w:rsidR="009F018E">
              <w:fldChar w:fldCharType="separate"/>
            </w:r>
            <w:r w:rsidR="0097265E">
              <w:rPr>
                <w:noProof/>
              </w:rPr>
              <w:t>9</w:t>
            </w:r>
            <w:r w:rsidR="009F018E">
              <w:fldChar w:fldCharType="end"/>
            </w:r>
          </w:hyperlink>
        </w:p>
        <w:p w:rsidR="00413156" w:rsidRDefault="00A74EEF">
          <w:pPr>
            <w:pStyle w:val="30"/>
            <w:tabs>
              <w:tab w:val="right" w:leader="dot" w:pos="8306"/>
            </w:tabs>
            <w:ind w:left="960" w:firstLine="480"/>
          </w:pPr>
          <w:hyperlink w:anchor="_Toc210" w:history="1">
            <w:r w:rsidR="009F018E">
              <w:rPr>
                <w:rFonts w:hint="eastAsia"/>
              </w:rPr>
              <w:t xml:space="preserve">3.1.2 </w:t>
            </w:r>
            <w:r w:rsidR="009F018E">
              <w:rPr>
                <w:rFonts w:hint="eastAsia"/>
              </w:rPr>
              <w:t>组卷</w:t>
            </w:r>
            <w:r w:rsidR="009F018E">
              <w:tab/>
            </w:r>
            <w:r w:rsidR="009F018E">
              <w:fldChar w:fldCharType="begin"/>
            </w:r>
            <w:r w:rsidR="009F018E">
              <w:instrText xml:space="preserve"> PAGEREF _Toc210 \h </w:instrText>
            </w:r>
            <w:r w:rsidR="009F018E">
              <w:fldChar w:fldCharType="separate"/>
            </w:r>
            <w:r w:rsidR="0097265E">
              <w:rPr>
                <w:noProof/>
              </w:rPr>
              <w:t>13</w:t>
            </w:r>
            <w:r w:rsidR="009F018E">
              <w:fldChar w:fldCharType="end"/>
            </w:r>
          </w:hyperlink>
        </w:p>
        <w:p w:rsidR="00413156" w:rsidRDefault="00A74EEF">
          <w:pPr>
            <w:pStyle w:val="30"/>
            <w:tabs>
              <w:tab w:val="right" w:leader="dot" w:pos="8306"/>
            </w:tabs>
            <w:ind w:left="960" w:firstLine="480"/>
          </w:pPr>
          <w:hyperlink w:anchor="_Toc6346" w:history="1">
            <w:r w:rsidR="009F018E">
              <w:rPr>
                <w:rFonts w:hint="eastAsia"/>
              </w:rPr>
              <w:t xml:space="preserve">3.1.3 </w:t>
            </w:r>
            <w:r w:rsidR="009F018E">
              <w:rPr>
                <w:rFonts w:hint="eastAsia"/>
              </w:rPr>
              <w:t>学习内容</w:t>
            </w:r>
            <w:r w:rsidR="009F018E">
              <w:tab/>
            </w:r>
            <w:r w:rsidR="009F018E">
              <w:fldChar w:fldCharType="begin"/>
            </w:r>
            <w:r w:rsidR="009F018E">
              <w:instrText xml:space="preserve"> PAGEREF _Toc6346 \h </w:instrText>
            </w:r>
            <w:r w:rsidR="009F018E">
              <w:fldChar w:fldCharType="separate"/>
            </w:r>
            <w:r w:rsidR="0097265E">
              <w:rPr>
                <w:noProof/>
              </w:rPr>
              <w:t>15</w:t>
            </w:r>
            <w:r w:rsidR="009F018E">
              <w:fldChar w:fldCharType="end"/>
            </w:r>
          </w:hyperlink>
        </w:p>
        <w:p w:rsidR="00413156" w:rsidRDefault="00A74EEF">
          <w:pPr>
            <w:pStyle w:val="30"/>
            <w:tabs>
              <w:tab w:val="right" w:leader="dot" w:pos="8306"/>
            </w:tabs>
            <w:ind w:left="960" w:firstLine="480"/>
          </w:pPr>
          <w:hyperlink w:anchor="_Toc16040" w:history="1">
            <w:r w:rsidR="009F018E">
              <w:rPr>
                <w:rFonts w:hint="eastAsia"/>
              </w:rPr>
              <w:t xml:space="preserve">3.1.4 </w:t>
            </w:r>
            <w:r w:rsidR="009F018E">
              <w:rPr>
                <w:rFonts w:hint="eastAsia"/>
              </w:rPr>
              <w:t>考生管理</w:t>
            </w:r>
            <w:r w:rsidR="009F018E">
              <w:tab/>
            </w:r>
            <w:r w:rsidR="009F018E">
              <w:fldChar w:fldCharType="begin"/>
            </w:r>
            <w:r w:rsidR="009F018E">
              <w:instrText xml:space="preserve"> PAGEREF _Toc16040 \h </w:instrText>
            </w:r>
            <w:r w:rsidR="009F018E">
              <w:fldChar w:fldCharType="separate"/>
            </w:r>
            <w:r w:rsidR="0097265E">
              <w:rPr>
                <w:noProof/>
              </w:rPr>
              <w:t>16</w:t>
            </w:r>
            <w:r w:rsidR="009F018E">
              <w:fldChar w:fldCharType="end"/>
            </w:r>
          </w:hyperlink>
        </w:p>
        <w:p w:rsidR="00413156" w:rsidRDefault="00A74EEF">
          <w:pPr>
            <w:pStyle w:val="30"/>
            <w:tabs>
              <w:tab w:val="right" w:leader="dot" w:pos="8306"/>
            </w:tabs>
            <w:ind w:left="960" w:firstLine="480"/>
          </w:pPr>
          <w:hyperlink w:anchor="_Toc32495" w:history="1">
            <w:r w:rsidR="009F018E">
              <w:rPr>
                <w:rFonts w:hint="eastAsia"/>
              </w:rPr>
              <w:t xml:space="preserve">3.1.5 </w:t>
            </w:r>
            <w:r w:rsidR="009F018E">
              <w:rPr>
                <w:rFonts w:hint="eastAsia"/>
              </w:rPr>
              <w:t>发布</w:t>
            </w:r>
            <w:r w:rsidR="009F018E">
              <w:tab/>
            </w:r>
            <w:r w:rsidR="009F018E">
              <w:fldChar w:fldCharType="begin"/>
            </w:r>
            <w:r w:rsidR="009F018E">
              <w:instrText xml:space="preserve"> PAGEREF _Toc32495 \h </w:instrText>
            </w:r>
            <w:r w:rsidR="009F018E">
              <w:fldChar w:fldCharType="separate"/>
            </w:r>
            <w:r w:rsidR="0097265E">
              <w:rPr>
                <w:noProof/>
              </w:rPr>
              <w:t>16</w:t>
            </w:r>
            <w:r w:rsidR="009F018E">
              <w:fldChar w:fldCharType="end"/>
            </w:r>
          </w:hyperlink>
        </w:p>
        <w:p w:rsidR="00413156" w:rsidRDefault="00A74EEF">
          <w:pPr>
            <w:pStyle w:val="30"/>
            <w:tabs>
              <w:tab w:val="right" w:leader="dot" w:pos="8306"/>
            </w:tabs>
            <w:ind w:left="960" w:firstLine="480"/>
          </w:pPr>
          <w:hyperlink w:anchor="_Toc30439" w:history="1">
            <w:r w:rsidR="009F018E">
              <w:rPr>
                <w:rFonts w:hint="eastAsia"/>
              </w:rPr>
              <w:t xml:space="preserve">3.1.6 </w:t>
            </w:r>
            <w:r w:rsidR="009F018E">
              <w:rPr>
                <w:rFonts w:hint="eastAsia"/>
              </w:rPr>
              <w:t>成绩</w:t>
            </w:r>
            <w:r w:rsidR="009F018E">
              <w:tab/>
            </w:r>
            <w:r w:rsidR="009F018E">
              <w:fldChar w:fldCharType="begin"/>
            </w:r>
            <w:r w:rsidR="009F018E">
              <w:instrText xml:space="preserve"> PAGEREF _Toc30439 \h </w:instrText>
            </w:r>
            <w:r w:rsidR="009F018E">
              <w:fldChar w:fldCharType="separate"/>
            </w:r>
            <w:r w:rsidR="0097265E">
              <w:rPr>
                <w:noProof/>
              </w:rPr>
              <w:t>17</w:t>
            </w:r>
            <w:r w:rsidR="009F018E">
              <w:fldChar w:fldCharType="end"/>
            </w:r>
          </w:hyperlink>
        </w:p>
        <w:p w:rsidR="00413156" w:rsidRDefault="00A74EEF">
          <w:pPr>
            <w:pStyle w:val="30"/>
            <w:tabs>
              <w:tab w:val="right" w:leader="dot" w:pos="8306"/>
            </w:tabs>
            <w:ind w:left="960" w:firstLine="480"/>
          </w:pPr>
          <w:hyperlink w:anchor="_Toc14663" w:history="1">
            <w:r w:rsidR="009F018E">
              <w:rPr>
                <w:rFonts w:hint="eastAsia"/>
              </w:rPr>
              <w:t xml:space="preserve">3.1.7 </w:t>
            </w:r>
            <w:r w:rsidR="009F018E">
              <w:rPr>
                <w:rFonts w:hint="eastAsia"/>
              </w:rPr>
              <w:t>统计</w:t>
            </w:r>
            <w:r w:rsidR="009F018E">
              <w:tab/>
            </w:r>
            <w:r w:rsidR="009F018E">
              <w:fldChar w:fldCharType="begin"/>
            </w:r>
            <w:r w:rsidR="009F018E">
              <w:instrText xml:space="preserve"> PAGEREF _Toc14663 \h </w:instrText>
            </w:r>
            <w:r w:rsidR="009F018E">
              <w:fldChar w:fldCharType="separate"/>
            </w:r>
            <w:r w:rsidR="0097265E">
              <w:rPr>
                <w:noProof/>
              </w:rPr>
              <w:t>18</w:t>
            </w:r>
            <w:r w:rsidR="009F018E">
              <w:fldChar w:fldCharType="end"/>
            </w:r>
          </w:hyperlink>
        </w:p>
        <w:p w:rsidR="00413156" w:rsidRDefault="00A74EEF">
          <w:pPr>
            <w:pStyle w:val="21"/>
            <w:tabs>
              <w:tab w:val="right" w:leader="dot" w:pos="8306"/>
            </w:tabs>
            <w:ind w:left="480" w:firstLine="480"/>
          </w:pPr>
          <w:hyperlink w:anchor="_Toc13633" w:history="1">
            <w:r w:rsidR="009F018E">
              <w:rPr>
                <w:rFonts w:hint="eastAsia"/>
              </w:rPr>
              <w:t xml:space="preserve">3.2 </w:t>
            </w:r>
            <w:r w:rsidR="009F018E">
              <w:rPr>
                <w:rFonts w:hint="eastAsia"/>
              </w:rPr>
              <w:t>证书模板管理</w:t>
            </w:r>
            <w:r w:rsidR="009F018E">
              <w:tab/>
            </w:r>
            <w:r w:rsidR="009F018E">
              <w:fldChar w:fldCharType="begin"/>
            </w:r>
            <w:r w:rsidR="009F018E">
              <w:instrText xml:space="preserve"> PAGEREF _Toc13633 \h </w:instrText>
            </w:r>
            <w:r w:rsidR="009F018E">
              <w:fldChar w:fldCharType="separate"/>
            </w:r>
            <w:r w:rsidR="0097265E">
              <w:rPr>
                <w:noProof/>
              </w:rPr>
              <w:t>18</w:t>
            </w:r>
            <w:r w:rsidR="009F018E">
              <w:fldChar w:fldCharType="end"/>
            </w:r>
          </w:hyperlink>
        </w:p>
        <w:p w:rsidR="00413156" w:rsidRDefault="009F018E">
          <w:pPr>
            <w:ind w:firstLine="480"/>
            <w:rPr>
              <w:b/>
              <w:bCs/>
              <w:lang w:val="zh-CN"/>
            </w:rPr>
          </w:pPr>
          <w:r>
            <w:rPr>
              <w:rFonts w:ascii="宋体" w:hAnsi="宋体"/>
              <w:bCs/>
              <w:lang w:val="zh-CN"/>
            </w:rPr>
            <w:fldChar w:fldCharType="end"/>
          </w:r>
        </w:p>
      </w:sdtContent>
    </w:sdt>
    <w:p w:rsidR="00413156" w:rsidRDefault="009F018E">
      <w:pPr>
        <w:ind w:firstLine="660"/>
      </w:pPr>
      <w:r>
        <w:rPr>
          <w:rFonts w:ascii="宋体" w:hAnsi="宋体" w:cstheme="minorBidi"/>
          <w:spacing w:val="5"/>
          <w:sz w:val="32"/>
          <w:szCs w:val="32"/>
        </w:rPr>
        <w:br w:type="page"/>
      </w:r>
    </w:p>
    <w:p w:rsidR="00413156" w:rsidRDefault="009F018E">
      <w:pPr>
        <w:pStyle w:val="1"/>
      </w:pPr>
      <w:bookmarkStart w:id="3" w:name="_Toc8616"/>
      <w:bookmarkStart w:id="4" w:name="_Toc56086174"/>
      <w:bookmarkEnd w:id="0"/>
      <w:bookmarkEnd w:id="1"/>
      <w:r>
        <w:rPr>
          <w:rFonts w:hint="eastAsia"/>
        </w:rPr>
        <w:lastRenderedPageBreak/>
        <w:t>系统登陆及角色选择</w:t>
      </w:r>
      <w:bookmarkEnd w:id="3"/>
      <w:bookmarkEnd w:id="4"/>
    </w:p>
    <w:p w:rsidR="00413156" w:rsidRDefault="009F018E">
      <w:pPr>
        <w:pStyle w:val="20"/>
        <w:spacing w:after="0"/>
        <w:ind w:leftChars="0" w:left="0" w:firstLine="480"/>
      </w:pPr>
      <w:bookmarkStart w:id="5" w:name="_Hlk105501408"/>
      <w:r>
        <w:rPr>
          <w:rFonts w:hint="eastAsia"/>
        </w:rPr>
        <w:t>在浏览器地址栏中输入</w:t>
      </w:r>
      <w:r>
        <w:rPr>
          <w:rFonts w:ascii="宋体" w:hAnsi="宋体" w:cs="宋体"/>
          <w:b/>
          <w:bCs/>
        </w:rPr>
        <w:t>https://labexam.bit.edu.cn/lab-platform/</w:t>
      </w:r>
      <w:r>
        <w:rPr>
          <w:rFonts w:hint="eastAsia"/>
        </w:rPr>
        <w:t>进入登录页面，使用统一身份认证账号密码登录。</w:t>
      </w:r>
    </w:p>
    <w:p w:rsidR="00413156" w:rsidRDefault="009F018E">
      <w:pPr>
        <w:pStyle w:val="20"/>
        <w:spacing w:after="0"/>
        <w:ind w:leftChars="0" w:left="0" w:firstLineChars="0" w:firstLine="0"/>
        <w:jc w:val="center"/>
      </w:pPr>
      <w:r>
        <w:rPr>
          <w:noProof/>
        </w:rPr>
        <w:drawing>
          <wp:inline distT="0" distB="0" distL="114300" distR="114300">
            <wp:extent cx="3782695" cy="3515360"/>
            <wp:effectExtent l="0" t="0" r="8255" b="889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2695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pStyle w:val="20"/>
        <w:spacing w:after="0"/>
        <w:ind w:leftChars="0" w:left="0" w:firstLine="480"/>
      </w:pPr>
      <w:r>
        <w:rPr>
          <w:rFonts w:hint="eastAsia"/>
        </w:rPr>
        <w:t>登录后，跳出“选择角色”对话框，单击对话框中“</w:t>
      </w:r>
      <w:r w:rsidR="00556274">
        <w:rPr>
          <w:rFonts w:hint="eastAsia"/>
        </w:rPr>
        <w:t>XX</w:t>
      </w:r>
      <w:r>
        <w:rPr>
          <w:rFonts w:hint="eastAsia"/>
        </w:rPr>
        <w:t>管理员”角色右侧的“选择”按钮，进入基础信息系统。</w:t>
      </w:r>
    </w:p>
    <w:p w:rsidR="00413156" w:rsidRDefault="009F018E">
      <w:pPr>
        <w:pStyle w:val="20"/>
        <w:snapToGrid w:val="0"/>
        <w:spacing w:after="0" w:line="0" w:lineRule="atLeast"/>
        <w:ind w:leftChars="0" w:left="0" w:firstLineChars="0" w:firstLine="0"/>
        <w:jc w:val="center"/>
      </w:pPr>
      <w:r>
        <w:rPr>
          <w:noProof/>
        </w:rPr>
        <w:drawing>
          <wp:inline distT="0" distB="0" distL="114300" distR="114300">
            <wp:extent cx="5272405" cy="1743075"/>
            <wp:effectExtent l="0" t="0" r="444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pStyle w:val="20"/>
        <w:spacing w:after="0" w:line="0" w:lineRule="atLeast"/>
        <w:ind w:leftChars="0" w:left="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0500" cy="1781810"/>
            <wp:effectExtent l="0" t="0" r="6350" b="889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56" w:rsidRDefault="00413156">
      <w:pPr>
        <w:pStyle w:val="20"/>
        <w:snapToGrid w:val="0"/>
        <w:spacing w:after="0" w:line="0" w:lineRule="atLeast"/>
        <w:ind w:leftChars="0" w:left="0" w:firstLineChars="0" w:firstLine="0"/>
        <w:jc w:val="center"/>
      </w:pPr>
    </w:p>
    <w:p w:rsidR="00413156" w:rsidRDefault="009F018E">
      <w:pPr>
        <w:pStyle w:val="20"/>
        <w:spacing w:after="0"/>
        <w:ind w:leftChars="0" w:left="0" w:firstLine="480"/>
      </w:pPr>
      <w:r>
        <w:rPr>
          <w:rFonts w:hint="eastAsia"/>
        </w:rPr>
        <w:t>点击左侧“安全培训”进入实验室安全培训系统。</w:t>
      </w:r>
    </w:p>
    <w:p w:rsidR="00413156" w:rsidRDefault="009F018E">
      <w:pPr>
        <w:pStyle w:val="20"/>
        <w:snapToGrid w:val="0"/>
        <w:spacing w:after="0" w:line="0" w:lineRule="atLeast"/>
        <w:ind w:leftChars="0" w:left="0" w:firstLineChars="0" w:firstLine="0"/>
        <w:jc w:val="center"/>
      </w:pPr>
      <w:r>
        <w:rPr>
          <w:noProof/>
        </w:rPr>
        <w:drawing>
          <wp:inline distT="0" distB="0" distL="114300" distR="114300">
            <wp:extent cx="2530475" cy="2371725"/>
            <wp:effectExtent l="0" t="0" r="3175" b="952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56" w:rsidRDefault="00413156">
      <w:pPr>
        <w:pStyle w:val="20"/>
        <w:snapToGrid w:val="0"/>
        <w:spacing w:after="0" w:line="0" w:lineRule="atLeast"/>
        <w:ind w:leftChars="0" w:left="0" w:firstLineChars="0" w:firstLine="0"/>
      </w:pPr>
    </w:p>
    <w:p w:rsidR="00413156" w:rsidRDefault="00413156">
      <w:pPr>
        <w:pStyle w:val="20"/>
        <w:spacing w:after="0" w:line="0" w:lineRule="atLeast"/>
        <w:ind w:leftChars="0" w:left="0" w:firstLineChars="0" w:firstLine="0"/>
      </w:pPr>
    </w:p>
    <w:bookmarkEnd w:id="5"/>
    <w:p w:rsidR="00413156" w:rsidRDefault="009F018E">
      <w:pPr>
        <w:pStyle w:val="20"/>
        <w:spacing w:after="0"/>
        <w:ind w:leftChars="0" w:left="0" w:firstLine="480"/>
      </w:pPr>
      <w:r>
        <w:rPr>
          <w:rFonts w:hint="eastAsia"/>
        </w:rPr>
        <w:t>点击页面右上方的“进入后台”，可进入后台管理页面。可看到有“题库管理”、“考试管理”模块。</w:t>
      </w:r>
    </w:p>
    <w:p w:rsidR="00413156" w:rsidRDefault="009F018E">
      <w:pPr>
        <w:pStyle w:val="20"/>
        <w:spacing w:after="0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71135" cy="2520950"/>
            <wp:effectExtent l="0" t="0" r="5715" b="1270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pStyle w:val="20"/>
        <w:spacing w:after="0"/>
        <w:ind w:leftChars="0" w:left="0"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5272405" cy="1731010"/>
            <wp:effectExtent l="0" t="0" r="4445" b="254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pStyle w:val="1"/>
      </w:pPr>
      <w:bookmarkStart w:id="6" w:name="_Toc26772"/>
      <w:r>
        <w:rPr>
          <w:rFonts w:hint="eastAsia"/>
        </w:rPr>
        <w:t>题库管理</w:t>
      </w:r>
      <w:bookmarkEnd w:id="6"/>
    </w:p>
    <w:p w:rsidR="00413156" w:rsidRDefault="009F018E">
      <w:pPr>
        <w:ind w:firstLine="480"/>
      </w:pPr>
      <w:r>
        <w:rPr>
          <w:rFonts w:hint="eastAsia"/>
        </w:rPr>
        <w:t>点击左侧菜单“题库管理”，可进行题库管理。在此模块的页面左侧可管理“题库列表”，右侧可管理各个题库下的试题信息。</w:t>
      </w:r>
    </w:p>
    <w:p w:rsidR="00413156" w:rsidRDefault="009F018E">
      <w:pPr>
        <w:ind w:firstLine="480"/>
      </w:pPr>
      <w:r>
        <w:rPr>
          <w:rFonts w:hint="eastAsia"/>
        </w:rPr>
        <w:t>点击左侧题库类型如“机械建筑安全题库”，右侧列表将会展示属于“机械建筑安全题库”的试题信息。</w:t>
      </w:r>
    </w:p>
    <w:p w:rsidR="00413156" w:rsidRDefault="009F018E">
      <w:pPr>
        <w:pStyle w:val="20"/>
        <w:snapToGrid w:val="0"/>
        <w:spacing w:after="0" w:line="240" w:lineRule="auto"/>
        <w:ind w:leftChars="0" w:left="0" w:firstLineChars="0" w:firstLine="0"/>
      </w:pPr>
      <w:r>
        <w:rPr>
          <w:noProof/>
        </w:rPr>
        <w:drawing>
          <wp:inline distT="0" distB="0" distL="0" distR="0">
            <wp:extent cx="5274310" cy="3761105"/>
            <wp:effectExtent l="9525" t="9525" r="12065" b="2032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11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pStyle w:val="2"/>
      </w:pPr>
      <w:bookmarkStart w:id="7" w:name="_Toc16665"/>
      <w:r>
        <w:rPr>
          <w:rFonts w:hint="eastAsia"/>
        </w:rPr>
        <w:t>题库管理</w:t>
      </w:r>
      <w:bookmarkEnd w:id="7"/>
    </w:p>
    <w:p w:rsidR="00413156" w:rsidRDefault="009F018E">
      <w:pPr>
        <w:pStyle w:val="20"/>
        <w:spacing w:after="0"/>
        <w:ind w:leftChars="0" w:left="0" w:firstLine="480"/>
        <w:jc w:val="left"/>
      </w:pPr>
      <w:r>
        <w:rPr>
          <w:rFonts w:hint="eastAsia"/>
        </w:rPr>
        <w:t>点击“新增题库”，进入添加题库页面。可以编辑题库的名称、描述、启用状态、前台显示、是否开放等信息。</w:t>
      </w:r>
    </w:p>
    <w:p w:rsidR="00413156" w:rsidRDefault="009F018E">
      <w:pPr>
        <w:pStyle w:val="20"/>
        <w:spacing w:after="0"/>
        <w:ind w:leftChars="0" w:left="0" w:firstLine="480"/>
        <w:jc w:val="left"/>
      </w:pPr>
      <w:r>
        <w:rPr>
          <w:rFonts w:hint="eastAsia"/>
        </w:rPr>
        <w:t>系统默认题库的启用状态为“启用”，鼠标移到图标“</w:t>
      </w:r>
      <w:r>
        <w:rPr>
          <w:noProof/>
        </w:rPr>
        <w:drawing>
          <wp:inline distT="0" distB="0" distL="0" distR="0">
            <wp:extent cx="190500" cy="153035"/>
            <wp:effectExtent l="0" t="0" r="0" b="18415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2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067" cy="16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”处，将会看到设</w:t>
      </w:r>
      <w:r>
        <w:rPr>
          <w:rFonts w:hint="eastAsia"/>
        </w:rPr>
        <w:lastRenderedPageBreak/>
        <w:t>置为“禁用”的说明，即“不启用的题库将不能从中抽题或接受考生学习”，请慎重选择。</w:t>
      </w:r>
    </w:p>
    <w:p w:rsidR="00413156" w:rsidRDefault="009F018E">
      <w:pPr>
        <w:pStyle w:val="20"/>
        <w:spacing w:after="0"/>
        <w:ind w:leftChars="0" w:left="0" w:firstLine="480"/>
        <w:jc w:val="left"/>
      </w:pPr>
      <w:r>
        <w:rPr>
          <w:rFonts w:hint="eastAsia"/>
        </w:rPr>
        <w:t>题库信息编辑完成后，点击“提交”即可。</w:t>
      </w:r>
    </w:p>
    <w:p w:rsidR="00413156" w:rsidRDefault="009F018E">
      <w:pPr>
        <w:pStyle w:val="20"/>
        <w:spacing w:after="0"/>
        <w:ind w:leftChars="0" w:left="0" w:firstLineChars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2047240</wp:posOffset>
                </wp:positionH>
                <wp:positionV relativeFrom="paragraph">
                  <wp:posOffset>231140</wp:posOffset>
                </wp:positionV>
                <wp:extent cx="333375" cy="0"/>
                <wp:effectExtent l="0" t="57150" r="9525" b="57150"/>
                <wp:wrapNone/>
                <wp:docPr id="168" name="直接箭头连接符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80715" y="5801360"/>
                          <a:ext cx="333375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60D9C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68" o:spid="_x0000_s1026" type="#_x0000_t32" style="position:absolute;left:0;text-align:left;margin-left:161.2pt;margin-top:18.2pt;width:26.2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" strokecolor="red" strokeweight="2pt">
                <v:stroke endarrow="open" joinstyle="miter"/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2051685" cy="2383155"/>
            <wp:effectExtent l="9525" t="9525" r="15240" b="26670"/>
            <wp:docPr id="16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383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098800" cy="2374900"/>
            <wp:effectExtent l="9525" t="9525" r="15875" b="15875"/>
            <wp:docPr id="16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0710" cy="23761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pStyle w:val="20"/>
        <w:spacing w:after="0"/>
        <w:ind w:leftChars="0" w:left="0" w:firstLineChars="0"/>
      </w:pPr>
      <w:r>
        <w:rPr>
          <w:rFonts w:hint="eastAsia"/>
        </w:rPr>
        <w:t>在对题库中的试题进行管理前，可以点击题库列表左侧的“</w:t>
      </w:r>
      <w:r>
        <w:rPr>
          <w:noProof/>
        </w:rPr>
        <w:drawing>
          <wp:inline distT="0" distB="0" distL="114300" distR="114300">
            <wp:extent cx="163830" cy="142875"/>
            <wp:effectExtent l="0" t="0" r="7620" b="9525"/>
            <wp:docPr id="5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501" cy="14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”，收起题库列表，以便能够更好地对该题库的试题进行编辑与管理。</w:t>
      </w:r>
    </w:p>
    <w:p w:rsidR="00413156" w:rsidRDefault="009F018E">
      <w:pPr>
        <w:pStyle w:val="20"/>
        <w:snapToGrid w:val="0"/>
        <w:spacing w:after="0" w:line="240" w:lineRule="auto"/>
        <w:ind w:leftChars="0" w:left="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2326005</wp:posOffset>
                </wp:positionH>
                <wp:positionV relativeFrom="paragraph">
                  <wp:posOffset>866775</wp:posOffset>
                </wp:positionV>
                <wp:extent cx="45720" cy="623570"/>
                <wp:effectExtent l="74295" t="1270" r="51435" b="3810"/>
                <wp:wrapNone/>
                <wp:docPr id="171" name="直接箭头连接符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62345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DAEB62" id="直接箭头连接符 171" o:spid="_x0000_s1026" type="#_x0000_t32" style="position:absolute;left:0;text-align:left;margin-left:183.15pt;margin-top:68.25pt;width:3.6pt;height:49.1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" strokecolor="red" strokeweight="3pt">
                <v:stroke endarrow="open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1156335"/>
            <wp:effectExtent l="9525" t="9525" r="12065" b="1524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63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pStyle w:val="20"/>
        <w:snapToGrid w:val="0"/>
        <w:spacing w:after="0" w:line="240" w:lineRule="auto"/>
        <w:ind w:leftChars="0" w:left="0" w:firstLineChars="0" w:firstLine="0"/>
      </w:pPr>
      <w:r>
        <w:rPr>
          <w:noProof/>
        </w:rPr>
        <w:drawing>
          <wp:inline distT="0" distB="0" distL="0" distR="0">
            <wp:extent cx="5274310" cy="2046605"/>
            <wp:effectExtent l="9525" t="9525" r="12065" b="2032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6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pStyle w:val="2"/>
      </w:pPr>
      <w:bookmarkStart w:id="8" w:name="_Toc18456"/>
      <w:r>
        <w:rPr>
          <w:rFonts w:hint="eastAsia"/>
        </w:rPr>
        <w:t>试题管理</w:t>
      </w:r>
      <w:bookmarkEnd w:id="8"/>
    </w:p>
    <w:p w:rsidR="00413156" w:rsidRDefault="009F018E">
      <w:pPr>
        <w:pStyle w:val="20"/>
        <w:spacing w:after="0"/>
        <w:ind w:leftChars="0" w:left="0" w:firstLine="480"/>
      </w:pPr>
      <w:r>
        <w:rPr>
          <w:rFonts w:hint="eastAsia"/>
        </w:rPr>
        <w:t>页面右侧，管理每一类型下的题库试题信息。页面左上方的橙色标签表示当前知识标签的试题总数，若题库拥有多种知识标签的试题，则会分别展示各个知识标签的试题数量。</w:t>
      </w:r>
    </w:p>
    <w:p w:rsidR="00413156" w:rsidRDefault="009F018E">
      <w:pPr>
        <w:pStyle w:val="20"/>
        <w:spacing w:after="0"/>
        <w:ind w:leftChars="0" w:left="0" w:firstLine="480"/>
      </w:pPr>
      <w:r>
        <w:rPr>
          <w:rFonts w:hint="eastAsia"/>
        </w:rPr>
        <w:lastRenderedPageBreak/>
        <w:t>可根据试题来源、题型、难度、题干等查询试题。</w:t>
      </w:r>
    </w:p>
    <w:p w:rsidR="00413156" w:rsidRDefault="009F018E">
      <w:pPr>
        <w:pStyle w:val="20"/>
        <w:spacing w:after="0"/>
        <w:ind w:leftChars="0" w:left="0" w:firstLine="480"/>
      </w:pPr>
      <w:r>
        <w:rPr>
          <w:rFonts w:hint="eastAsia"/>
        </w:rPr>
        <w:t>可对已有试题进行“修改”、“删除”操作，也可勾选试题进行“批量修改”、“批量删除”操作。批量修改时，能修改其所属知识标签和难易等级。</w:t>
      </w:r>
    </w:p>
    <w:p w:rsidR="00413156" w:rsidRDefault="009F018E">
      <w:pPr>
        <w:pStyle w:val="20"/>
        <w:spacing w:after="0"/>
        <w:ind w:leftChars="0" w:left="0" w:firstLineChars="0" w:firstLine="0"/>
        <w:rPr>
          <w:rFonts w:ascii="楷体" w:eastAsia="楷体" w:hAnsi="楷体"/>
        </w:rPr>
      </w:pPr>
      <w:r>
        <w:rPr>
          <w:noProof/>
        </w:rPr>
        <w:drawing>
          <wp:inline distT="0" distB="0" distL="0" distR="0">
            <wp:extent cx="5274310" cy="2104390"/>
            <wp:effectExtent l="9525" t="9525" r="12065" b="1968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43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pStyle w:val="20"/>
        <w:spacing w:after="0"/>
        <w:ind w:leftChars="0" w:left="0" w:firstLineChars="0" w:firstLine="0"/>
      </w:pPr>
      <w:r>
        <w:rPr>
          <w:rFonts w:hint="eastAsia"/>
        </w:rPr>
        <w:tab/>
      </w:r>
      <w:r>
        <w:rPr>
          <w:rFonts w:hint="eastAsia"/>
        </w:rPr>
        <w:t>点击页面右上方的“查重”，系统将对本题库中的试题进行查重，这需要花费一定的时间，请耐心等待。</w:t>
      </w:r>
    </w:p>
    <w:p w:rsidR="00413156" w:rsidRDefault="009F018E">
      <w:pPr>
        <w:pStyle w:val="20"/>
        <w:spacing w:after="0"/>
        <w:ind w:leftChars="0" w:left="0" w:firstLine="480"/>
      </w:pPr>
      <w:r>
        <w:rPr>
          <w:rFonts w:hint="eastAsia"/>
        </w:rPr>
        <w:t>点击“导入试题”，可下载试题模板，按照要求将试题信息填入</w:t>
      </w:r>
      <w:r>
        <w:rPr>
          <w:rFonts w:hint="eastAsia"/>
        </w:rPr>
        <w:t>excel</w:t>
      </w:r>
      <w:r>
        <w:rPr>
          <w:rFonts w:hint="eastAsia"/>
        </w:rPr>
        <w:t>表，信息填写完后点击“模板下载”下方的“文件上传”，即可批量导入试题信息。</w:t>
      </w:r>
    </w:p>
    <w:p w:rsidR="00413156" w:rsidRDefault="009F018E">
      <w:pPr>
        <w:pStyle w:val="20"/>
        <w:spacing w:after="0"/>
        <w:ind w:leftChars="0" w:left="0" w:firstLine="482"/>
        <w:rPr>
          <w:b/>
        </w:rPr>
      </w:pPr>
      <w:r>
        <w:rPr>
          <w:rFonts w:hint="eastAsia"/>
          <w:b/>
        </w:rPr>
        <w:t>1</w:t>
      </w:r>
      <w:r>
        <w:rPr>
          <w:rFonts w:hint="eastAsia"/>
          <w:b/>
        </w:rPr>
        <w:t>、新增试题</w:t>
      </w:r>
    </w:p>
    <w:p w:rsidR="00413156" w:rsidRDefault="009F018E">
      <w:pPr>
        <w:pStyle w:val="20"/>
        <w:spacing w:after="0"/>
        <w:ind w:leftChars="0" w:left="0" w:firstLine="480"/>
      </w:pPr>
      <w:r>
        <w:rPr>
          <w:rFonts w:hint="eastAsia"/>
        </w:rPr>
        <w:t>点击“新增”，可进入添加试题页面。</w:t>
      </w:r>
    </w:p>
    <w:p w:rsidR="00413156" w:rsidRDefault="009F018E">
      <w:pPr>
        <w:pStyle w:val="20"/>
        <w:spacing w:after="0"/>
        <w:ind w:leftChars="0" w:left="0" w:firstLineChars="0" w:firstLine="0"/>
        <w:jc w:val="center"/>
        <w:rPr>
          <w:rFonts w:eastAsia="楷体"/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>
            <wp:extent cx="5274310" cy="1801495"/>
            <wp:effectExtent l="9525" t="9525" r="12065" b="1778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14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pStyle w:val="20"/>
        <w:spacing w:after="0"/>
        <w:ind w:leftChars="0" w:left="0" w:firstLine="480"/>
      </w:pPr>
      <w:r>
        <w:rPr>
          <w:rFonts w:hint="eastAsia"/>
        </w:rPr>
        <w:t>在新增试题页面，可编辑试题相关信息。</w:t>
      </w:r>
    </w:p>
    <w:p w:rsidR="00413156" w:rsidRDefault="009F018E">
      <w:pPr>
        <w:pStyle w:val="20"/>
        <w:spacing w:after="0"/>
        <w:ind w:leftChars="0" w:left="0" w:firstLine="480"/>
      </w:pPr>
      <w:r>
        <w:rPr>
          <w:rFonts w:hint="eastAsia"/>
        </w:rPr>
        <w:t>首先需要选择本试题的类型，不同的试题类型，那么答案的编辑方式也不同。判断题只需要设置正确答案为“对”或“错”。</w:t>
      </w:r>
    </w:p>
    <w:p w:rsidR="00413156" w:rsidRDefault="009F018E">
      <w:pPr>
        <w:pStyle w:val="20"/>
        <w:spacing w:after="0"/>
        <w:ind w:leftChars="0" w:left="0" w:firstLine="480"/>
      </w:pPr>
      <w:r>
        <w:rPr>
          <w:rFonts w:hint="eastAsia"/>
        </w:rPr>
        <w:t>可设置本道试题所属知识标签、难易等级、在系统抽题过程中抽到本试题的抽取概率、正确答案和题目解析等信息。</w:t>
      </w:r>
    </w:p>
    <w:p w:rsidR="00413156" w:rsidRDefault="009F018E">
      <w:pPr>
        <w:pStyle w:val="20"/>
        <w:spacing w:after="0"/>
        <w:ind w:leftChars="0" w:left="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742565"/>
            <wp:effectExtent l="9525" t="9525" r="12065" b="1016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25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pStyle w:val="20"/>
        <w:spacing w:after="0"/>
        <w:ind w:leftChars="0" w:left="0" w:firstLine="480"/>
      </w:pPr>
      <w:r>
        <w:rPr>
          <w:rFonts w:hint="eastAsia"/>
        </w:rPr>
        <w:t>对于单选题或多选题，在试题选项处，点击“</w:t>
      </w:r>
      <w:r>
        <w:rPr>
          <w:rFonts w:hint="eastAsia"/>
        </w:rPr>
        <w:t xml:space="preserve"> +</w:t>
      </w:r>
      <w:r>
        <w:t xml:space="preserve"> </w:t>
      </w:r>
      <w:r>
        <w:rPr>
          <w:rFonts w:hint="eastAsia"/>
        </w:rPr>
        <w:t>添加选项”，即可添加新的选项信息；然后编辑选项，对于正确答案，点击选项左侧的“答案”将该选项标识为正确答案。</w:t>
      </w:r>
    </w:p>
    <w:p w:rsidR="00413156" w:rsidRDefault="009F018E">
      <w:pPr>
        <w:pStyle w:val="20"/>
        <w:spacing w:after="0"/>
        <w:ind w:leftChars="0" w:left="0" w:firstLine="480"/>
      </w:pPr>
      <w:r>
        <w:rPr>
          <w:rFonts w:hint="eastAsia"/>
        </w:rPr>
        <w:t>单选题只能标识一个正确答案，多选题可以标识多个正确答案。点击选项右侧的“</w:t>
      </w:r>
      <w:r>
        <w:rPr>
          <w:noProof/>
        </w:rPr>
        <w:drawing>
          <wp:inline distT="0" distB="0" distL="0" distR="0">
            <wp:extent cx="132715" cy="104140"/>
            <wp:effectExtent l="0" t="0" r="63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2694" cy="11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”即可删除该选项。</w:t>
      </w:r>
    </w:p>
    <w:p w:rsidR="00413156" w:rsidRDefault="009F018E">
      <w:pPr>
        <w:pStyle w:val="20"/>
        <w:snapToGrid w:val="0"/>
        <w:spacing w:after="0" w:line="240" w:lineRule="auto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73040" cy="396875"/>
            <wp:effectExtent l="9525" t="9525" r="13335" b="12700"/>
            <wp:docPr id="27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1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6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pStyle w:val="20"/>
        <w:snapToGrid w:val="0"/>
        <w:spacing w:after="0" w:line="240" w:lineRule="auto"/>
        <w:ind w:leftChars="0" w:left="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2971165</wp:posOffset>
                </wp:positionH>
                <wp:positionV relativeFrom="paragraph">
                  <wp:posOffset>601345</wp:posOffset>
                </wp:positionV>
                <wp:extent cx="0" cy="314325"/>
                <wp:effectExtent l="57150" t="0" r="57150" b="9525"/>
                <wp:wrapNone/>
                <wp:docPr id="274" name="直接箭头连接符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04640" y="3123565"/>
                          <a:ext cx="0" cy="3143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AAE2AD" id="直接箭头连接符 274" o:spid="_x0000_s1026" type="#_x0000_t32" style="position:absolute;left:0;text-align:left;margin-left:233.95pt;margin-top:47.35pt;width:0;height:2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" strokecolor="red" strokeweight="2pt">
                <v:stroke endarrow="open" joinstyle="miter"/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69230" cy="607060"/>
            <wp:effectExtent l="9525" t="9525" r="17145" b="12065"/>
            <wp:docPr id="27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1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07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pStyle w:val="20"/>
        <w:snapToGrid w:val="0"/>
        <w:spacing w:after="0" w:line="240" w:lineRule="auto"/>
        <w:ind w:leftChars="0" w:left="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2942590</wp:posOffset>
                </wp:positionH>
                <wp:positionV relativeFrom="paragraph">
                  <wp:posOffset>1668145</wp:posOffset>
                </wp:positionV>
                <wp:extent cx="0" cy="314325"/>
                <wp:effectExtent l="57150" t="0" r="57150" b="9525"/>
                <wp:wrapNone/>
                <wp:docPr id="275" name="直接箭头连接符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E29392" id="直接箭头连接符 275" o:spid="_x0000_s1026" type="#_x0000_t32" style="position:absolute;left:0;text-align:left;margin-left:231.7pt;margin-top:131.35pt;width:0;height:2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" strokecolor="red" strokeweight="2pt">
                <v:stroke endarrow="open" joinstyle="miter"/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71135" cy="1783715"/>
            <wp:effectExtent l="9525" t="9525" r="15240" b="16510"/>
            <wp:docPr id="27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1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83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pStyle w:val="20"/>
        <w:snapToGrid w:val="0"/>
        <w:spacing w:after="0" w:line="240" w:lineRule="auto"/>
        <w:ind w:leftChars="0" w:left="0"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5265420" cy="1791970"/>
            <wp:effectExtent l="9525" t="9525" r="20955" b="27305"/>
            <wp:docPr id="27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1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91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pStyle w:val="20"/>
        <w:spacing w:after="0"/>
        <w:ind w:leftChars="0" w:left="0" w:firstLine="482"/>
        <w:rPr>
          <w:b/>
        </w:rPr>
      </w:pPr>
      <w:r>
        <w:rPr>
          <w:rFonts w:hint="eastAsia"/>
          <w:b/>
        </w:rPr>
        <w:t>2</w:t>
      </w:r>
      <w:r>
        <w:rPr>
          <w:rFonts w:hint="eastAsia"/>
          <w:b/>
        </w:rPr>
        <w:t>、移动试题、复制试题</w:t>
      </w:r>
    </w:p>
    <w:p w:rsidR="00413156" w:rsidRDefault="009F018E">
      <w:pPr>
        <w:pStyle w:val="20"/>
        <w:spacing w:after="0"/>
        <w:ind w:leftChars="0" w:left="0" w:firstLine="480"/>
      </w:pPr>
      <w:r>
        <w:rPr>
          <w:rFonts w:hint="eastAsia"/>
        </w:rPr>
        <w:t>在试题管理页面，选择试题后点击“移动试题”，将出现弹窗，选择要将试题移动至的题库如“化学安全题库”，点击“确定”即可将试题从本题库移动至“化学安全题库”。</w:t>
      </w:r>
    </w:p>
    <w:p w:rsidR="00413156" w:rsidRDefault="009F018E">
      <w:pPr>
        <w:pStyle w:val="20"/>
        <w:spacing w:after="0"/>
        <w:ind w:leftChars="0" w:left="0" w:firstLine="480"/>
      </w:pPr>
      <w:r>
        <w:rPr>
          <w:rFonts w:hint="eastAsia"/>
        </w:rPr>
        <w:t>如果点击“复制试题”，按同样的操作方法可以将试题复制到另外一个题库中，但是本题库中的试题不会消失，即在两个题库中会同时存在相同的试题。</w:t>
      </w:r>
    </w:p>
    <w:p w:rsidR="00413156" w:rsidRDefault="009F018E">
      <w:pPr>
        <w:pStyle w:val="20"/>
        <w:snapToGrid w:val="0"/>
        <w:spacing w:after="0" w:line="240" w:lineRule="auto"/>
        <w:ind w:leftChars="0" w:left="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2827655</wp:posOffset>
                </wp:positionH>
                <wp:positionV relativeFrom="paragraph">
                  <wp:posOffset>1431290</wp:posOffset>
                </wp:positionV>
                <wp:extent cx="9525" cy="657225"/>
                <wp:effectExtent l="78105" t="0" r="83820" b="9525"/>
                <wp:wrapNone/>
                <wp:docPr id="37" name="直接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572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7C15EB" id="直接箭头连接符 37" o:spid="_x0000_s1026" type="#_x0000_t32" style="position:absolute;left:0;text-align:left;margin-left:222.65pt;margin-top:112.7pt;width:.75pt;height:5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" strokecolor="red" strokeweight="3pt">
                <v:stroke endarrow="open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1828165"/>
            <wp:effectExtent l="9525" t="9525" r="12065" b="1016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8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pStyle w:val="20"/>
        <w:snapToGrid w:val="0"/>
        <w:spacing w:after="0" w:line="240" w:lineRule="auto"/>
        <w:ind w:leftChars="0" w:left="0" w:firstLineChars="0" w:firstLine="0"/>
      </w:pPr>
      <w:r>
        <w:rPr>
          <w:noProof/>
        </w:rPr>
        <w:drawing>
          <wp:inline distT="0" distB="0" distL="0" distR="0">
            <wp:extent cx="5274310" cy="1805305"/>
            <wp:effectExtent l="9525" t="9525" r="12065" b="1397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53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pStyle w:val="1"/>
      </w:pPr>
      <w:bookmarkStart w:id="9" w:name="_Toc30754"/>
      <w:r>
        <w:rPr>
          <w:rFonts w:hint="eastAsia"/>
        </w:rPr>
        <w:t>学习考试管理</w:t>
      </w:r>
      <w:bookmarkEnd w:id="9"/>
    </w:p>
    <w:p w:rsidR="00413156" w:rsidRDefault="009F018E">
      <w:pPr>
        <w:pStyle w:val="2"/>
      </w:pPr>
      <w:bookmarkStart w:id="10" w:name="_Toc29921"/>
      <w:r>
        <w:rPr>
          <w:rFonts w:hint="eastAsia"/>
        </w:rPr>
        <w:t>常规考试</w:t>
      </w:r>
      <w:bookmarkEnd w:id="10"/>
      <w:r>
        <w:rPr>
          <w:rFonts w:hint="eastAsia"/>
        </w:rPr>
        <w:tab/>
      </w:r>
    </w:p>
    <w:p w:rsidR="00413156" w:rsidRDefault="009F018E">
      <w:pPr>
        <w:pStyle w:val="20"/>
        <w:spacing w:after="0"/>
        <w:ind w:leftChars="0" w:left="0" w:firstLine="480"/>
      </w:pPr>
      <w:r>
        <w:rPr>
          <w:rFonts w:hint="eastAsia"/>
        </w:rPr>
        <w:t>点击左侧菜单“学习考试管理”→“常规考试”，进入常规考试管理页面；可根据考核名称、创建单位、考试状态（关闭、未开始、进行中、待发布、已结</w:t>
      </w:r>
      <w:r>
        <w:rPr>
          <w:rFonts w:hint="eastAsia"/>
        </w:rPr>
        <w:lastRenderedPageBreak/>
        <w:t>束）、考试时间段等条件检索已有考核信息。</w:t>
      </w:r>
    </w:p>
    <w:p w:rsidR="00413156" w:rsidRDefault="009F018E">
      <w:pPr>
        <w:pStyle w:val="20"/>
        <w:spacing w:after="0"/>
        <w:ind w:leftChars="0" w:left="0" w:firstLine="480"/>
      </w:pPr>
      <w:r>
        <w:rPr>
          <w:rFonts w:hint="eastAsia"/>
        </w:rPr>
        <w:t>对已有考核可进行“管理”、“发布”、“取消发布”、“复制”操作。对于正在进行中的考试，可以查看“成绩”。选中考试名称前的复选框，点击“删除”，可以对考核进行批量删除操作。</w:t>
      </w:r>
    </w:p>
    <w:p w:rsidR="00413156" w:rsidRDefault="009F018E">
      <w:pPr>
        <w:pStyle w:val="20"/>
        <w:spacing w:after="0"/>
        <w:ind w:leftChars="0" w:left="0" w:firstLine="480"/>
      </w:pPr>
      <w:r>
        <w:rPr>
          <w:rFonts w:hint="eastAsia"/>
        </w:rPr>
        <w:t>点击右上方的“新增”按钮，填写考核名称，点击“保存”即可新增考核。</w:t>
      </w:r>
    </w:p>
    <w:p w:rsidR="00413156" w:rsidRDefault="009F018E">
      <w:pPr>
        <w:pStyle w:val="20"/>
        <w:snapToGrid w:val="0"/>
        <w:spacing w:after="0" w:line="240" w:lineRule="auto"/>
        <w:ind w:leftChars="0" w:left="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2757170</wp:posOffset>
                </wp:positionH>
                <wp:positionV relativeFrom="paragraph">
                  <wp:posOffset>1429385</wp:posOffset>
                </wp:positionV>
                <wp:extent cx="0" cy="444500"/>
                <wp:effectExtent l="85725" t="0" r="85725" b="12700"/>
                <wp:wrapNone/>
                <wp:docPr id="104" name="直接箭头连接符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4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DCCD6B" id="直接箭头连接符 104" o:spid="_x0000_s1026" type="#_x0000_t32" style="position:absolute;left:0;text-align:left;margin-left:217.1pt;margin-top:112.55pt;width:0;height: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" strokecolor="red" strokeweight="3pt">
                <v:stroke endarrow="open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1585595"/>
            <wp:effectExtent l="9525" t="9525" r="12065" b="2413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55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pStyle w:val="20"/>
        <w:spacing w:after="0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66055" cy="1351280"/>
            <wp:effectExtent l="0" t="0" r="10795" b="1270"/>
            <wp:docPr id="17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4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pStyle w:val="3"/>
        <w:spacing w:before="163"/>
      </w:pPr>
      <w:bookmarkStart w:id="11" w:name="_Toc1084"/>
      <w:r>
        <w:rPr>
          <w:rFonts w:hint="eastAsia"/>
        </w:rPr>
        <w:t>考试设置</w:t>
      </w:r>
      <w:bookmarkEnd w:id="11"/>
    </w:p>
    <w:p w:rsidR="00413156" w:rsidRDefault="009F018E">
      <w:pPr>
        <w:pStyle w:val="20"/>
        <w:spacing w:after="0"/>
        <w:ind w:leftChars="0" w:left="0" w:firstLine="480"/>
      </w:pPr>
      <w:r>
        <w:rPr>
          <w:rFonts w:hint="eastAsia"/>
        </w:rPr>
        <w:t>在常规考试管理页面，选择一场考核，点击列表右侧的“管理”，进入考试设置页面，设置考试相关的信息。</w:t>
      </w:r>
    </w:p>
    <w:p w:rsidR="00413156" w:rsidRDefault="009F018E">
      <w:pPr>
        <w:pStyle w:val="20"/>
        <w:spacing w:after="0"/>
        <w:ind w:leftChars="0" w:left="0" w:firstLine="480"/>
      </w:pPr>
      <w:r>
        <w:rPr>
          <w:rFonts w:hint="eastAsia"/>
        </w:rPr>
        <w:t>系统默认考试状态为“开启”，若将考试状态设置为“关闭”，那么除了管理员可以在后台查看到本场考核信息，前台用户无法查看。</w:t>
      </w:r>
      <w:r>
        <w:t xml:space="preserve"> </w:t>
      </w:r>
    </w:p>
    <w:p w:rsidR="00413156" w:rsidRDefault="009F018E">
      <w:pPr>
        <w:pStyle w:val="20"/>
        <w:spacing w:after="0"/>
        <w:ind w:leftChars="0" w:left="0" w:firstLineChars="0" w:firstLine="0"/>
      </w:pPr>
      <w:r>
        <w:rPr>
          <w:noProof/>
        </w:rPr>
        <w:drawing>
          <wp:inline distT="0" distB="0" distL="0" distR="0">
            <wp:extent cx="5274310" cy="2286000"/>
            <wp:effectExtent l="9525" t="9525" r="12065" b="952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33"/>
                    <a:srcRect b="348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pStyle w:val="20"/>
        <w:numPr>
          <w:ilvl w:val="0"/>
          <w:numId w:val="2"/>
        </w:numPr>
        <w:spacing w:after="0"/>
        <w:ind w:leftChars="0" w:firstLineChars="0"/>
        <w:rPr>
          <w:b/>
        </w:rPr>
      </w:pPr>
      <w:r>
        <w:rPr>
          <w:rFonts w:hint="eastAsia"/>
          <w:b/>
        </w:rPr>
        <w:lastRenderedPageBreak/>
        <w:t>考试准入</w:t>
      </w:r>
    </w:p>
    <w:p w:rsidR="00413156" w:rsidRDefault="009F018E">
      <w:pPr>
        <w:pStyle w:val="20"/>
        <w:spacing w:after="0"/>
        <w:ind w:leftChars="0" w:left="0" w:firstLineChars="0"/>
      </w:pPr>
      <w:r>
        <w:rPr>
          <w:rFonts w:hint="eastAsia"/>
        </w:rPr>
        <w:t>若需要考生在考前进行考试承诺，那么勾选考试承诺，选择承诺方式，并输入承诺文本。承诺方式共有两种：</w:t>
      </w:r>
    </w:p>
    <w:p w:rsidR="00413156" w:rsidRDefault="009F018E">
      <w:pPr>
        <w:pStyle w:val="20"/>
        <w:spacing w:after="0"/>
        <w:ind w:leftChars="0" w:left="0" w:firstLineChars="0"/>
      </w:pPr>
      <w:r>
        <w:rPr>
          <w:rFonts w:hint="eastAsia"/>
        </w:rPr>
        <w:t>1</w:t>
      </w:r>
      <w:r>
        <w:rPr>
          <w:rFonts w:hint="eastAsia"/>
        </w:rPr>
        <w:t>）勾选模式，勾选‘我承诺’复选框并确定；若选择勾选模式，则在承诺书文本内容中不能有手写签名字段“</w:t>
      </w:r>
      <w:r>
        <w:rPr>
          <w:rFonts w:hint="eastAsia"/>
        </w:rPr>
        <w:t>${SIGN}</w:t>
      </w:r>
      <w:r>
        <w:rPr>
          <w:rFonts w:hint="eastAsia"/>
        </w:rPr>
        <w:t>”。</w:t>
      </w:r>
    </w:p>
    <w:p w:rsidR="00413156" w:rsidRDefault="009F018E">
      <w:pPr>
        <w:pStyle w:val="20"/>
        <w:snapToGrid w:val="0"/>
        <w:spacing w:after="0" w:line="240" w:lineRule="auto"/>
        <w:ind w:leftChars="0" w:left="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2512060</wp:posOffset>
                </wp:positionH>
                <wp:positionV relativeFrom="paragraph">
                  <wp:posOffset>3124835</wp:posOffset>
                </wp:positionV>
                <wp:extent cx="0" cy="466725"/>
                <wp:effectExtent l="85725" t="0" r="85725" b="9525"/>
                <wp:wrapNone/>
                <wp:docPr id="249" name="直接箭头连接符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67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0CE961" id="直接箭头连接符 249" o:spid="_x0000_s1026" type="#_x0000_t32" style="position:absolute;left:0;text-align:left;margin-left:197.8pt;margin-top:246.05pt;width:0;height:3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" strokecolor="red" strokeweight="3pt">
                <v:stroke endarrow="open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3352800"/>
            <wp:effectExtent l="9525" t="9525" r="12065" b="952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2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pStyle w:val="20"/>
        <w:snapToGrid w:val="0"/>
        <w:spacing w:line="240" w:lineRule="auto"/>
        <w:ind w:leftChars="0" w:left="0" w:firstLineChars="0" w:firstLine="0"/>
      </w:pPr>
      <w:r>
        <w:rPr>
          <w:noProof/>
        </w:rPr>
        <w:drawing>
          <wp:inline distT="0" distB="0" distL="0" distR="0">
            <wp:extent cx="5274310" cy="2853690"/>
            <wp:effectExtent l="9525" t="9525" r="12065" b="1333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36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pStyle w:val="20"/>
        <w:spacing w:after="0"/>
        <w:ind w:leftChars="0" w:left="0" w:firstLineChars="0"/>
      </w:pPr>
      <w:r>
        <w:rPr>
          <w:rFonts w:hint="eastAsia"/>
        </w:rPr>
        <w:t>2</w:t>
      </w:r>
      <w:r>
        <w:rPr>
          <w:rFonts w:hint="eastAsia"/>
        </w:rPr>
        <w:t>）手签模式，通过手机端扫描二维码信息，在手机端进行签名并提交，签名后，签名信息会显示在承诺书中，在进入考试前可多次进行签名。</w:t>
      </w:r>
    </w:p>
    <w:p w:rsidR="00413156" w:rsidRDefault="009F018E">
      <w:pPr>
        <w:pStyle w:val="20"/>
        <w:spacing w:after="0"/>
        <w:ind w:leftChars="0" w:left="0" w:firstLineChars="0"/>
      </w:pPr>
      <w:r>
        <w:rPr>
          <w:rFonts w:hint="eastAsia"/>
        </w:rPr>
        <w:t>若选择手签模式，则在承诺书文本内容中必须有手写签名字段“</w:t>
      </w:r>
      <w:r>
        <w:rPr>
          <w:rFonts w:hint="eastAsia"/>
        </w:rPr>
        <w:t>${SIGN}</w:t>
      </w:r>
      <w:r>
        <w:rPr>
          <w:rFonts w:hint="eastAsia"/>
        </w:rPr>
        <w:t>”。</w:t>
      </w:r>
    </w:p>
    <w:p w:rsidR="00413156" w:rsidRDefault="009F018E">
      <w:pPr>
        <w:pStyle w:val="20"/>
        <w:spacing w:after="0"/>
        <w:ind w:leftChars="0" w:left="0" w:firstLineChars="0" w:firstLine="0"/>
        <w:jc w:val="center"/>
      </w:pPr>
      <w:bookmarkStart w:id="12" w:name="OLE_LINK9"/>
      <w:bookmarkStart w:id="13" w:name="OLE_LINK8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1681480</wp:posOffset>
                </wp:positionV>
                <wp:extent cx="561975" cy="0"/>
                <wp:effectExtent l="0" t="85725" r="9525" b="85725"/>
                <wp:wrapNone/>
                <wp:docPr id="136" name="直接箭头连接符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8EE340" id="直接箭头连接符 136" o:spid="_x0000_s1026" type="#_x0000_t32" style="position:absolute;left:0;text-align:left;margin-left:109.05pt;margin-top:132.4pt;width:44.25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" strokecolor="red" strokeweight="3pt">
                <v:stroke endarrow="open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337310" cy="2897505"/>
            <wp:effectExtent l="9525" t="9525" r="24765" b="2667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48355" cy="2921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444240" cy="2883535"/>
            <wp:effectExtent l="9525" t="9525" r="13335" b="2159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37"/>
                    <a:srcRect l="6657"/>
                    <a:stretch>
                      <a:fillRect/>
                    </a:stretch>
                  </pic:blipFill>
                  <pic:spPr>
                    <a:xfrm>
                      <a:off x="0" y="0"/>
                      <a:ext cx="3453844" cy="28920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bookmarkEnd w:id="12"/>
    <w:bookmarkEnd w:id="13"/>
    <w:p w:rsidR="00413156" w:rsidRDefault="009F018E">
      <w:pPr>
        <w:pStyle w:val="20"/>
        <w:spacing w:after="0"/>
        <w:ind w:leftChars="0" w:left="0" w:firstLine="482"/>
        <w:rPr>
          <w:b/>
        </w:rPr>
      </w:pPr>
      <w:r>
        <w:rPr>
          <w:rFonts w:hint="eastAsia"/>
          <w:b/>
        </w:rPr>
        <w:t>2</w:t>
      </w:r>
      <w:r>
        <w:rPr>
          <w:rFonts w:hint="eastAsia"/>
          <w:b/>
        </w:rPr>
        <w:t>、试题显示形式</w:t>
      </w:r>
    </w:p>
    <w:p w:rsidR="00413156" w:rsidRDefault="009F018E">
      <w:pPr>
        <w:pStyle w:val="20"/>
        <w:spacing w:after="0"/>
        <w:ind w:leftChars="0" w:left="0" w:firstLine="480"/>
      </w:pPr>
      <w:r>
        <w:rPr>
          <w:rFonts w:hint="eastAsia"/>
        </w:rPr>
        <w:t>对考核的一系列设置。可设置考生进行考核时试题显示形式，包括整卷、分页和单题三种。选择“分页”时，需要输入每一页显示的题目数量，并且大于等于</w:t>
      </w:r>
      <w:r>
        <w:rPr>
          <w:rFonts w:hint="eastAsia"/>
        </w:rPr>
        <w:t>2</w:t>
      </w:r>
      <w:r>
        <w:rPr>
          <w:rFonts w:hint="eastAsia"/>
        </w:rPr>
        <w:t>；选择“单题”时，需要设定答题作答时间（必须为整数），超过时间后将自动跳到下一题，同时考生在答题后不允许返回修改答案。</w:t>
      </w:r>
    </w:p>
    <w:p w:rsidR="00413156" w:rsidRDefault="009F018E">
      <w:pPr>
        <w:pStyle w:val="20"/>
        <w:spacing w:after="0"/>
        <w:ind w:leftChars="0" w:left="0" w:firstLineChars="0" w:firstLine="0"/>
      </w:pPr>
      <w:r>
        <w:rPr>
          <w:noProof/>
        </w:rPr>
        <w:drawing>
          <wp:inline distT="0" distB="0" distL="0" distR="0">
            <wp:extent cx="5274310" cy="2501265"/>
            <wp:effectExtent l="9525" t="9525" r="12065" b="2286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2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pStyle w:val="20"/>
        <w:spacing w:after="0"/>
        <w:ind w:leftChars="0" w:left="0" w:firstLineChars="0"/>
        <w:rPr>
          <w:rFonts w:ascii="宋体" w:hAnsi="宋体"/>
          <w:b/>
        </w:rPr>
      </w:pPr>
      <w:r>
        <w:rPr>
          <w:rFonts w:ascii="宋体" w:hAnsi="宋体" w:hint="eastAsia"/>
          <w:b/>
        </w:rPr>
        <w:t>3、成绩</w:t>
      </w:r>
    </w:p>
    <w:p w:rsidR="00413156" w:rsidRDefault="009F018E">
      <w:pPr>
        <w:pStyle w:val="20"/>
        <w:spacing w:after="0"/>
        <w:ind w:leftChars="0" w:left="0" w:firstLineChars="0"/>
        <w:rPr>
          <w:rFonts w:ascii="宋体" w:hAnsi="宋体"/>
        </w:rPr>
      </w:pPr>
      <w:r>
        <w:rPr>
          <w:rFonts w:ascii="宋体" w:hAnsi="宋体" w:hint="eastAsia"/>
        </w:rPr>
        <w:t>对于成绩公布与公布答案，系统默认“即时公布”，即考生考完后就可以查看成绩与答案；可修改为“指定时间”公布，即在指定时间考生才可查看成绩与答案。</w:t>
      </w:r>
    </w:p>
    <w:p w:rsidR="00413156" w:rsidRDefault="009F018E">
      <w:pPr>
        <w:pStyle w:val="20"/>
        <w:spacing w:after="0"/>
        <w:ind w:leftChars="0" w:left="0"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5267325" cy="1626870"/>
            <wp:effectExtent l="9525" t="9525" r="19050" b="20955"/>
            <wp:docPr id="17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41"/>
                    <pic:cNvPicPr>
                      <a:picLocks noChangeAspect="1"/>
                    </pic:cNvPicPr>
                  </pic:nvPicPr>
                  <pic:blipFill>
                    <a:blip r:embed="rId39"/>
                    <a:srcRect b="181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2691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pStyle w:val="20"/>
        <w:spacing w:after="0"/>
        <w:ind w:leftChars="0" w:left="0" w:firstLine="482"/>
        <w:rPr>
          <w:b/>
        </w:rPr>
      </w:pPr>
      <w:r>
        <w:rPr>
          <w:rFonts w:hint="eastAsia"/>
          <w:b/>
        </w:rPr>
        <w:t>4</w:t>
      </w:r>
      <w:r>
        <w:rPr>
          <w:rFonts w:hint="eastAsia"/>
          <w:b/>
        </w:rPr>
        <w:t>、模拟考试</w:t>
      </w:r>
    </w:p>
    <w:p w:rsidR="00413156" w:rsidRDefault="009F018E">
      <w:pPr>
        <w:pStyle w:val="20"/>
        <w:spacing w:after="0"/>
        <w:ind w:leftChars="0" w:left="0" w:firstLine="480"/>
      </w:pPr>
      <w:r>
        <w:rPr>
          <w:rFonts w:hint="eastAsia"/>
        </w:rPr>
        <w:t>默认关闭，若“开启”，那么考生可进行考前自测，可设置模拟考试时间与答卷次数。</w:t>
      </w:r>
    </w:p>
    <w:p w:rsidR="00413156" w:rsidRDefault="009F018E">
      <w:pPr>
        <w:pStyle w:val="20"/>
        <w:spacing w:after="0"/>
        <w:ind w:leftChars="0" w:left="0" w:firstLineChars="0" w:firstLine="0"/>
      </w:pPr>
      <w:r>
        <w:rPr>
          <w:noProof/>
        </w:rPr>
        <w:drawing>
          <wp:inline distT="0" distB="0" distL="0" distR="0">
            <wp:extent cx="5274310" cy="1381125"/>
            <wp:effectExtent l="9525" t="9525" r="12065" b="1905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1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pStyle w:val="20"/>
        <w:spacing w:after="0"/>
        <w:ind w:leftChars="0" w:left="0" w:firstLine="482"/>
        <w:rPr>
          <w:b/>
        </w:rPr>
      </w:pPr>
      <w:r>
        <w:rPr>
          <w:rFonts w:hint="eastAsia"/>
          <w:b/>
        </w:rPr>
        <w:t>5</w:t>
      </w:r>
      <w:r>
        <w:rPr>
          <w:rFonts w:hint="eastAsia"/>
          <w:b/>
        </w:rPr>
        <w:t>、证书</w:t>
      </w:r>
    </w:p>
    <w:p w:rsidR="00413156" w:rsidRDefault="009F018E">
      <w:pPr>
        <w:pStyle w:val="20"/>
        <w:spacing w:after="0"/>
        <w:ind w:leftChars="0" w:left="0" w:firstLine="480"/>
      </w:pPr>
      <w:r>
        <w:rPr>
          <w:rFonts w:hint="eastAsia"/>
        </w:rPr>
        <w:t>选择考生通过本场考核后，是否生成证书。若选择“是”，那么可以选择证书模板并设置证书编号规则（学校代码</w:t>
      </w:r>
      <w:r>
        <w:rPr>
          <w:rFonts w:hint="eastAsia"/>
        </w:rPr>
        <w:t>+</w:t>
      </w:r>
      <w:r>
        <w:rPr>
          <w:rFonts w:hint="eastAsia"/>
        </w:rPr>
        <w:tab/>
      </w:r>
      <w:r>
        <w:rPr>
          <w:rFonts w:hint="eastAsia"/>
        </w:rPr>
        <w:t>年份</w:t>
      </w:r>
      <w:r>
        <w:rPr>
          <w:rFonts w:hint="eastAsia"/>
        </w:rPr>
        <w:t>+</w:t>
      </w:r>
      <w:r>
        <w:rPr>
          <w:rFonts w:hint="eastAsia"/>
        </w:rPr>
        <w:t>流水数）。</w:t>
      </w:r>
    </w:p>
    <w:p w:rsidR="00413156" w:rsidRDefault="009F018E">
      <w:pPr>
        <w:pStyle w:val="20"/>
        <w:spacing w:after="0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73675" cy="3489960"/>
            <wp:effectExtent l="9525" t="9525" r="12700" b="24765"/>
            <wp:docPr id="18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4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89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pStyle w:val="20"/>
        <w:spacing w:after="0"/>
        <w:ind w:leftChars="0" w:left="0" w:firstLine="480"/>
      </w:pPr>
      <w:r>
        <w:rPr>
          <w:rFonts w:hint="eastAsia"/>
        </w:rPr>
        <w:lastRenderedPageBreak/>
        <w:t>配置好考试的相关信息后，点击页面最下方的“保存”，将已设置好的信息进行保存；点击页面上方的“组卷”，切换到组卷模块。</w:t>
      </w:r>
    </w:p>
    <w:p w:rsidR="00413156" w:rsidRDefault="009F018E">
      <w:pPr>
        <w:pStyle w:val="20"/>
        <w:spacing w:after="0"/>
        <w:ind w:leftChars="0" w:left="0" w:firstLineChars="0" w:firstLine="0"/>
        <w:jc w:val="center"/>
      </w:pPr>
      <w:r>
        <w:rPr>
          <w:noProof/>
        </w:rPr>
        <w:drawing>
          <wp:inline distT="0" distB="0" distL="114300" distR="114300">
            <wp:extent cx="4625975" cy="2196465"/>
            <wp:effectExtent l="9525" t="9525" r="12700" b="22860"/>
            <wp:docPr id="5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0"/>
                    <pic:cNvPicPr>
                      <a:picLocks noChangeAspect="1"/>
                    </pic:cNvPicPr>
                  </pic:nvPicPr>
                  <pic:blipFill>
                    <a:blip r:embed="rId42"/>
                    <a:srcRect l="12282" b="20630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1969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pStyle w:val="3"/>
        <w:spacing w:before="163"/>
      </w:pPr>
      <w:bookmarkStart w:id="14" w:name="_Toc210"/>
      <w:r>
        <w:rPr>
          <w:rFonts w:hint="eastAsia"/>
        </w:rPr>
        <w:t>组卷</w:t>
      </w:r>
      <w:bookmarkEnd w:id="14"/>
    </w:p>
    <w:p w:rsidR="00413156" w:rsidRDefault="009F018E">
      <w:pPr>
        <w:pStyle w:val="20"/>
        <w:spacing w:after="0"/>
        <w:ind w:leftChars="0" w:left="0" w:firstLine="480"/>
      </w:pPr>
      <w:r>
        <w:rPr>
          <w:rFonts w:hint="eastAsia"/>
        </w:rPr>
        <w:t>点击页面上方的“组卷”，切换到组卷模块。可进行组卷设置，主要是对抽题方式、试题分值、合格分数以及组卷方式（随机、固定）的管理。</w:t>
      </w:r>
    </w:p>
    <w:p w:rsidR="00413156" w:rsidRDefault="009F018E">
      <w:pPr>
        <w:pStyle w:val="20"/>
        <w:spacing w:after="0"/>
        <w:ind w:leftChars="0" w:left="0" w:firstLine="482"/>
      </w:pP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、试题分值配置</w:t>
      </w:r>
    </w:p>
    <w:p w:rsidR="00413156" w:rsidRDefault="009F018E">
      <w:pPr>
        <w:pStyle w:val="20"/>
        <w:spacing w:after="0"/>
        <w:ind w:leftChars="0" w:left="0" w:firstLine="480"/>
      </w:pPr>
      <w:r>
        <w:rPr>
          <w:rFonts w:hint="eastAsia"/>
        </w:rPr>
        <w:t>点击右上方的“试题分值配置”，会出现弹窗，可以分别为固定试题和随机试题配置各个题型的分值，系统会根据选择的题数和配置好的分值自动计算试卷总分；编辑完成后点击“确定”即可。</w:t>
      </w:r>
    </w:p>
    <w:p w:rsidR="00413156" w:rsidRDefault="009F018E">
      <w:pPr>
        <w:pStyle w:val="20"/>
        <w:snapToGrid w:val="0"/>
        <w:spacing w:after="0" w:line="240" w:lineRule="auto"/>
        <w:ind w:leftChars="0" w:left="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2635885</wp:posOffset>
                </wp:positionH>
                <wp:positionV relativeFrom="paragraph">
                  <wp:posOffset>924560</wp:posOffset>
                </wp:positionV>
                <wp:extent cx="9525" cy="666750"/>
                <wp:effectExtent l="78105" t="0" r="83820" b="0"/>
                <wp:wrapNone/>
                <wp:docPr id="184" name="直接箭头连接符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66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A407DC" id="直接箭头连接符 184" o:spid="_x0000_s1026" type="#_x0000_t32" style="position:absolute;left:0;text-align:left;margin-left:207.55pt;margin-top:72.8pt;width:.75pt;height:5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" strokecolor="red" strokeweight="3pt">
                <v:stroke endarrow="open" joinstyle="miter"/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64150" cy="1145540"/>
            <wp:effectExtent l="9525" t="9525" r="22225" b="26035"/>
            <wp:docPr id="18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44"/>
                    <pic:cNvPicPr>
                      <a:picLocks noChangeAspect="1"/>
                    </pic:cNvPicPr>
                  </pic:nvPicPr>
                  <pic:blipFill>
                    <a:blip r:embed="rId43"/>
                    <a:srcRect b="3215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4596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pStyle w:val="20"/>
        <w:snapToGrid w:val="0"/>
        <w:spacing w:after="0" w:line="240" w:lineRule="auto"/>
        <w:ind w:leftChars="0" w:left="0" w:firstLineChars="0" w:firstLine="0"/>
        <w:jc w:val="center"/>
      </w:pPr>
      <w:r>
        <w:rPr>
          <w:noProof/>
        </w:rPr>
        <w:drawing>
          <wp:inline distT="0" distB="0" distL="114300" distR="114300">
            <wp:extent cx="5272405" cy="2052320"/>
            <wp:effectExtent l="0" t="0" r="4445" b="5080"/>
            <wp:docPr id="183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4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pStyle w:val="20"/>
        <w:spacing w:after="0"/>
        <w:ind w:leftChars="0" w:left="0" w:firstLine="482"/>
      </w:pP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、抽题规则</w:t>
      </w:r>
    </w:p>
    <w:p w:rsidR="00413156" w:rsidRDefault="009F018E">
      <w:pPr>
        <w:pStyle w:val="20"/>
        <w:spacing w:after="0"/>
        <w:ind w:leftChars="0" w:left="0" w:firstLine="480"/>
      </w:pPr>
      <w:r>
        <w:rPr>
          <w:rFonts w:hint="eastAsia"/>
        </w:rPr>
        <w:lastRenderedPageBreak/>
        <w:t>点击旁边的“添加一行”，即可在下方的表格中添加一行组卷配置；</w:t>
      </w:r>
    </w:p>
    <w:p w:rsidR="00413156" w:rsidRDefault="009F018E">
      <w:pPr>
        <w:pStyle w:val="20"/>
        <w:snapToGrid w:val="0"/>
        <w:spacing w:after="0" w:line="240" w:lineRule="auto"/>
        <w:ind w:leftChars="0" w:left="0" w:firstLineChars="0" w:firstLine="0"/>
      </w:pPr>
      <w:r>
        <w:rPr>
          <w:noProof/>
        </w:rPr>
        <w:drawing>
          <wp:inline distT="0" distB="0" distL="0" distR="0">
            <wp:extent cx="5274310" cy="1504315"/>
            <wp:effectExtent l="9525" t="9525" r="12065" b="1016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4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pStyle w:val="20"/>
        <w:spacing w:after="0"/>
        <w:ind w:leftChars="0" w:left="0" w:firstLineChars="0"/>
      </w:pPr>
      <w:r>
        <w:rPr>
          <w:rFonts w:hint="eastAsia"/>
        </w:rPr>
        <w:t>在表格中，点击第一列“题库</w:t>
      </w:r>
      <w:r>
        <w:rPr>
          <w:rFonts w:hint="eastAsia"/>
        </w:rPr>
        <w:t>/</w:t>
      </w:r>
      <w:r>
        <w:rPr>
          <w:rFonts w:hint="eastAsia"/>
        </w:rPr>
        <w:t>知识标签”中的下拉框，会出现相应的题库列表，可以选择在一行中添加多个题库，从多个题库中抽题，也可以单独选择一个题库；在选择了题库后，即可设置抽题规则。</w:t>
      </w:r>
    </w:p>
    <w:p w:rsidR="00413156" w:rsidRDefault="009F018E">
      <w:pPr>
        <w:pStyle w:val="20"/>
        <w:spacing w:after="0"/>
        <w:ind w:leftChars="0" w:left="0" w:firstLineChars="0"/>
      </w:pPr>
      <w:r>
        <w:rPr>
          <w:rFonts w:hint="eastAsia"/>
        </w:rPr>
        <w:t>系统默认抽取的试题是“区分”难度类型的，即可以针对不同难易等级的试题分别进行抽题，以满足学校对于题目难度多样化的需求；也可选中“不区分”，即针对所有难度等级进行抽题。</w:t>
      </w:r>
    </w:p>
    <w:p w:rsidR="00413156" w:rsidRDefault="009F018E">
      <w:pPr>
        <w:pStyle w:val="20"/>
        <w:spacing w:after="0"/>
        <w:ind w:leftChars="0" w:left="0" w:firstLineChars="0"/>
      </w:pPr>
      <w:r>
        <w:rPr>
          <w:rFonts w:hint="eastAsia"/>
        </w:rPr>
        <w:t>1</w:t>
      </w:r>
      <w:r>
        <w:rPr>
          <w:rFonts w:hint="eastAsia"/>
        </w:rPr>
        <w:t>）在配置</w:t>
      </w:r>
      <w:r>
        <w:rPr>
          <w:rFonts w:hint="eastAsia"/>
          <w:b/>
        </w:rPr>
        <w:t>抽题规则</w:t>
      </w:r>
      <w:r>
        <w:rPr>
          <w:rFonts w:hint="eastAsia"/>
        </w:rPr>
        <w:t>时，直接在表格中输入对应的数字即可，系统会从题库中随机抽取相应数量的题目，所抽取的题数不能超过该类型试题的总题数。</w:t>
      </w:r>
    </w:p>
    <w:p w:rsidR="00413156" w:rsidRDefault="009F018E">
      <w:pPr>
        <w:pStyle w:val="20"/>
        <w:spacing w:after="0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71770" cy="2608580"/>
            <wp:effectExtent l="9525" t="9525" r="14605" b="10795"/>
            <wp:docPr id="18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4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08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pStyle w:val="20"/>
        <w:spacing w:after="0"/>
        <w:ind w:leftChars="0" w:left="0" w:firstLineChars="0"/>
      </w:pPr>
      <w:r>
        <w:rPr>
          <w:rFonts w:hint="eastAsia"/>
          <w:b/>
        </w:rPr>
        <w:t>2</w:t>
      </w:r>
      <w:r>
        <w:rPr>
          <w:rFonts w:hint="eastAsia"/>
          <w:b/>
        </w:rPr>
        <w:t>）配置固定试题</w:t>
      </w:r>
      <w:r>
        <w:rPr>
          <w:rFonts w:hint="eastAsia"/>
        </w:rPr>
        <w:t>，需要点击表格右侧“固定试题管理”，可从已选中的题库中挑选部分题目作为固定试题。固定试题管理中，左侧为“可选试题”，即已选题库中所有能够进行抽题的试题，可以按照题库、难度、题型、题干进行检索；试题右侧为“已选试题”，即已经添加的试题。</w:t>
      </w:r>
    </w:p>
    <w:p w:rsidR="00413156" w:rsidRDefault="009F018E">
      <w:pPr>
        <w:pStyle w:val="20"/>
        <w:spacing w:after="0"/>
        <w:ind w:leftChars="0" w:left="0" w:firstLineChars="0"/>
      </w:pPr>
      <w:r>
        <w:rPr>
          <w:rFonts w:hint="eastAsia"/>
        </w:rPr>
        <w:t>选中左侧试题，点击“</w:t>
      </w:r>
      <w:r>
        <w:rPr>
          <w:noProof/>
        </w:rPr>
        <w:drawing>
          <wp:inline distT="0" distB="0" distL="114300" distR="114300">
            <wp:extent cx="118745" cy="144780"/>
            <wp:effectExtent l="0" t="0" r="14605" b="7620"/>
            <wp:docPr id="9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2234" cy="14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”可将题库中的试题添加到固定试题列表中；选中右侧试题，点击“</w:t>
      </w:r>
      <w:r>
        <w:rPr>
          <w:noProof/>
        </w:rPr>
        <w:drawing>
          <wp:inline distT="0" distB="0" distL="114300" distR="114300">
            <wp:extent cx="130175" cy="126365"/>
            <wp:effectExtent l="0" t="0" r="3175" b="6985"/>
            <wp:docPr id="9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3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6402" cy="13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”可将已选试题从固定试题列表中移除。</w:t>
      </w:r>
    </w:p>
    <w:p w:rsidR="00413156" w:rsidRDefault="009F018E">
      <w:pPr>
        <w:pStyle w:val="20"/>
        <w:spacing w:after="0"/>
        <w:ind w:leftChars="0" w:left="0" w:firstLineChars="0"/>
      </w:pPr>
      <w:r>
        <w:rPr>
          <w:rFonts w:hint="eastAsia"/>
        </w:rPr>
        <w:lastRenderedPageBreak/>
        <w:t>在试题添加完成后，点击右上方的“保存”方保存已选择的试题；点击“关闭”，则不保存。</w:t>
      </w:r>
    </w:p>
    <w:p w:rsidR="00413156" w:rsidRDefault="009F018E">
      <w:pPr>
        <w:pStyle w:val="20"/>
        <w:spacing w:after="0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68595" cy="1895475"/>
            <wp:effectExtent l="9525" t="9525" r="17780" b="19050"/>
            <wp:docPr id="18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4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95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pStyle w:val="20"/>
        <w:spacing w:after="0"/>
        <w:ind w:leftChars="0" w:left="0" w:firstLineChars="0"/>
        <w:rPr>
          <w:b/>
          <w:bCs/>
        </w:rPr>
      </w:pPr>
      <w:r>
        <w:rPr>
          <w:rFonts w:hint="eastAsia"/>
          <w:b/>
          <w:bCs/>
        </w:rPr>
        <w:t>3</w:t>
      </w:r>
      <w:r>
        <w:rPr>
          <w:rFonts w:hint="eastAsia"/>
          <w:b/>
          <w:bCs/>
        </w:rPr>
        <w:t>、合格分数</w:t>
      </w:r>
    </w:p>
    <w:p w:rsidR="00413156" w:rsidRDefault="009F018E">
      <w:pPr>
        <w:pStyle w:val="20"/>
        <w:spacing w:after="0"/>
        <w:ind w:leftChars="0" w:left="0" w:firstLineChars="0"/>
      </w:pPr>
      <w:r>
        <w:rPr>
          <w:rFonts w:hint="eastAsia"/>
        </w:rPr>
        <w:t>合格分数可以在表格下方直接进行配置。</w:t>
      </w:r>
    </w:p>
    <w:p w:rsidR="00413156" w:rsidRDefault="009F018E">
      <w:pPr>
        <w:pStyle w:val="20"/>
        <w:spacing w:after="0"/>
        <w:ind w:leftChars="0" w:left="0" w:firstLineChars="0"/>
        <w:rPr>
          <w:b/>
          <w:bCs/>
        </w:rPr>
      </w:pPr>
      <w:r>
        <w:rPr>
          <w:rFonts w:hint="eastAsia"/>
          <w:b/>
          <w:bCs/>
        </w:rPr>
        <w:t>4</w:t>
      </w:r>
      <w:r>
        <w:rPr>
          <w:rFonts w:hint="eastAsia"/>
          <w:b/>
          <w:bCs/>
        </w:rPr>
        <w:t>、预览试卷</w:t>
      </w:r>
    </w:p>
    <w:p w:rsidR="00413156" w:rsidRDefault="009F018E">
      <w:pPr>
        <w:pStyle w:val="20"/>
        <w:spacing w:after="0"/>
        <w:ind w:leftChars="0" w:left="0" w:firstLineChars="0"/>
      </w:pPr>
      <w:r>
        <w:rPr>
          <w:rFonts w:hint="eastAsia"/>
        </w:rPr>
        <w:t>在预览试卷时，可点击右上方的“导出”，将试卷导出为</w:t>
      </w:r>
      <w:r>
        <w:rPr>
          <w:rFonts w:hint="eastAsia"/>
        </w:rPr>
        <w:t>pdf</w:t>
      </w:r>
      <w:r>
        <w:rPr>
          <w:rFonts w:hint="eastAsia"/>
        </w:rPr>
        <w:t>格式以便能进行打印等。</w:t>
      </w:r>
    </w:p>
    <w:p w:rsidR="00413156" w:rsidRDefault="009F018E">
      <w:pPr>
        <w:pStyle w:val="20"/>
        <w:spacing w:after="0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67960" cy="2859405"/>
            <wp:effectExtent l="9525" t="9525" r="18415" b="26670"/>
            <wp:docPr id="19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5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59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156" w:rsidRDefault="00413156">
      <w:pPr>
        <w:pStyle w:val="20"/>
        <w:spacing w:after="0"/>
        <w:ind w:leftChars="0" w:left="0" w:firstLineChars="0" w:firstLine="0"/>
      </w:pPr>
    </w:p>
    <w:p w:rsidR="00413156" w:rsidRDefault="009F018E">
      <w:pPr>
        <w:pStyle w:val="3"/>
        <w:spacing w:before="163"/>
      </w:pPr>
      <w:bookmarkStart w:id="15" w:name="_Toc6346"/>
      <w:r>
        <w:rPr>
          <w:rFonts w:hint="eastAsia"/>
        </w:rPr>
        <w:t>学习内容</w:t>
      </w:r>
      <w:bookmarkEnd w:id="15"/>
    </w:p>
    <w:p w:rsidR="00413156" w:rsidRDefault="009F018E">
      <w:pPr>
        <w:pStyle w:val="20"/>
        <w:spacing w:after="0"/>
        <w:ind w:leftChars="0" w:left="0" w:firstLine="480"/>
      </w:pPr>
      <w:r>
        <w:rPr>
          <w:rFonts w:hint="eastAsia"/>
        </w:rPr>
        <w:t>在学习内容模块，系统默认本次学习要求为“无要求”，可以为本次考试设置学习时长要求，以分钟为单位。</w:t>
      </w:r>
    </w:p>
    <w:p w:rsidR="00413156" w:rsidRDefault="009F018E">
      <w:pPr>
        <w:pStyle w:val="20"/>
        <w:spacing w:after="0"/>
        <w:ind w:leftChars="0" w:left="0"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162550" cy="790575"/>
            <wp:effectExtent l="0" t="0" r="0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pStyle w:val="3"/>
        <w:spacing w:before="163"/>
      </w:pPr>
      <w:bookmarkStart w:id="16" w:name="_Toc16040"/>
      <w:r>
        <w:rPr>
          <w:rFonts w:hint="eastAsia"/>
        </w:rPr>
        <w:t>考生管理</w:t>
      </w:r>
      <w:bookmarkEnd w:id="16"/>
    </w:p>
    <w:p w:rsidR="00413156" w:rsidRDefault="009F018E">
      <w:pPr>
        <w:pStyle w:val="20"/>
        <w:spacing w:after="0"/>
        <w:ind w:leftChars="0" w:left="0" w:firstLine="480"/>
      </w:pPr>
      <w:r>
        <w:rPr>
          <w:rFonts w:hint="eastAsia"/>
        </w:rPr>
        <w:t>点击页面上方的“考生管理”，切换到考生管理模块，可对参与本场考核的考生进行设置；可通过模板批量导入考生信息，也可手工指定考生。</w:t>
      </w:r>
    </w:p>
    <w:p w:rsidR="00413156" w:rsidRDefault="009F018E">
      <w:pPr>
        <w:pStyle w:val="20"/>
        <w:spacing w:after="0"/>
        <w:ind w:leftChars="0" w:left="0" w:firstLine="480"/>
      </w:pPr>
      <w:r>
        <w:rPr>
          <w:rFonts w:hint="eastAsia"/>
        </w:rPr>
        <w:t>可根据学院、年级、专业、班级、考生类别、姓名、学号查询已添加的考生信息；对于已添加的考生，可进行批量删除操作，也可导出考生名单。</w:t>
      </w:r>
    </w:p>
    <w:p w:rsidR="00413156" w:rsidRDefault="009F018E">
      <w:pPr>
        <w:pStyle w:val="20"/>
        <w:spacing w:after="0"/>
        <w:ind w:leftChars="0" w:left="0" w:firstLineChars="0" w:firstLine="0"/>
      </w:pPr>
      <w:r>
        <w:rPr>
          <w:noProof/>
        </w:rPr>
        <w:drawing>
          <wp:inline distT="0" distB="0" distL="0" distR="0">
            <wp:extent cx="5274310" cy="2052320"/>
            <wp:effectExtent l="9525" t="9525" r="12065" b="1460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23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ind w:firstLine="480"/>
      </w:pPr>
      <w:r>
        <w:rPr>
          <w:rFonts w:hint="eastAsia"/>
        </w:rPr>
        <w:t>点击右侧“新增考生”，可通过多种检索条件查询考生进行添加；</w:t>
      </w:r>
    </w:p>
    <w:p w:rsidR="00413156" w:rsidRDefault="009F018E">
      <w:pPr>
        <w:pStyle w:val="20"/>
        <w:spacing w:after="0"/>
        <w:ind w:leftChars="0" w:left="0" w:firstLineChars="0"/>
      </w:pPr>
      <w:r>
        <w:rPr>
          <w:rFonts w:hint="eastAsia"/>
        </w:rPr>
        <w:t>若未选中具体的考生，那么在点击“保存”或“保存并继续添加”后，系统将自动关联当前检索条件下的所有考生。</w:t>
      </w:r>
    </w:p>
    <w:p w:rsidR="00413156" w:rsidRDefault="009F018E">
      <w:pPr>
        <w:pStyle w:val="20"/>
        <w:spacing w:after="0"/>
        <w:ind w:leftChars="0" w:left="0" w:firstLineChars="0" w:firstLine="0"/>
        <w:jc w:val="center"/>
      </w:pPr>
      <w:r>
        <w:rPr>
          <w:noProof/>
        </w:rPr>
        <w:drawing>
          <wp:inline distT="0" distB="0" distL="114300" distR="114300">
            <wp:extent cx="5264150" cy="2365375"/>
            <wp:effectExtent l="9525" t="9525" r="22225" b="25400"/>
            <wp:docPr id="198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5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65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pStyle w:val="3"/>
        <w:spacing w:before="163"/>
      </w:pPr>
      <w:bookmarkStart w:id="17" w:name="_Toc32495"/>
      <w:r>
        <w:rPr>
          <w:rFonts w:hint="eastAsia"/>
        </w:rPr>
        <w:t>发布</w:t>
      </w:r>
      <w:bookmarkEnd w:id="17"/>
    </w:p>
    <w:p w:rsidR="00413156" w:rsidRDefault="009F018E">
      <w:pPr>
        <w:ind w:firstLine="500"/>
        <w:rPr>
          <w:rFonts w:cstheme="minorBidi"/>
          <w:bCs/>
          <w:iCs/>
          <w:smallCaps/>
          <w:spacing w:val="5"/>
        </w:rPr>
      </w:pPr>
      <w:r>
        <w:rPr>
          <w:rFonts w:cstheme="minorBidi" w:hint="eastAsia"/>
          <w:bCs/>
          <w:iCs/>
          <w:smallCaps/>
          <w:spacing w:val="5"/>
        </w:rPr>
        <w:t>点击页面上方的“发布”，切换到发布模块。在此模块可确认考试配置的</w:t>
      </w:r>
      <w:r>
        <w:rPr>
          <w:rFonts w:cstheme="minorBidi" w:hint="eastAsia"/>
          <w:bCs/>
          <w:iCs/>
          <w:smallCaps/>
          <w:spacing w:val="5"/>
        </w:rPr>
        <w:lastRenderedPageBreak/>
        <w:t>相关信息，确认无误后可进行“发布考试”操作。</w:t>
      </w:r>
    </w:p>
    <w:p w:rsidR="00413156" w:rsidRDefault="009F018E">
      <w:pPr>
        <w:pStyle w:val="20"/>
        <w:spacing w:after="0"/>
        <w:ind w:leftChars="0" w:left="0" w:firstLineChars="0"/>
        <w:rPr>
          <w:color w:val="FF0000"/>
        </w:rPr>
      </w:pPr>
      <w:r>
        <w:rPr>
          <w:rFonts w:hint="eastAsia"/>
          <w:color w:val="FF0000"/>
        </w:rPr>
        <w:t>需要注意的是，考试一旦发布，将不能对考试设置、组卷与学习内容模块进行修改；并且在考试正式开始后不可取消发布。</w:t>
      </w:r>
    </w:p>
    <w:p w:rsidR="00413156" w:rsidRDefault="009F018E">
      <w:pPr>
        <w:pStyle w:val="20"/>
        <w:spacing w:after="0"/>
        <w:ind w:leftChars="0" w:left="0" w:firstLineChars="0" w:firstLine="0"/>
      </w:pPr>
      <w:r>
        <w:rPr>
          <w:noProof/>
        </w:rPr>
        <w:drawing>
          <wp:inline distT="0" distB="0" distL="114300" distR="114300">
            <wp:extent cx="5271770" cy="2319655"/>
            <wp:effectExtent l="9525" t="9525" r="14605" b="13970"/>
            <wp:docPr id="199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5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19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pStyle w:val="3"/>
        <w:spacing w:before="163"/>
      </w:pPr>
      <w:bookmarkStart w:id="18" w:name="_Toc30439"/>
      <w:r>
        <w:rPr>
          <w:rFonts w:hint="eastAsia"/>
        </w:rPr>
        <w:t>成绩</w:t>
      </w:r>
      <w:bookmarkEnd w:id="18"/>
    </w:p>
    <w:p w:rsidR="00413156" w:rsidRDefault="009F018E">
      <w:pPr>
        <w:ind w:firstLine="480"/>
      </w:pPr>
      <w:r>
        <w:rPr>
          <w:rFonts w:hint="eastAsia"/>
        </w:rPr>
        <w:t>点击页面上方的“成绩”，切换到成绩管理模块。在此模块，可根据学院、专业、年级、成绩状态（暂无、合格、不合格）、姓名和学工号检索考生成绩信息。</w:t>
      </w:r>
    </w:p>
    <w:p w:rsidR="00413156" w:rsidRDefault="009F018E">
      <w:pPr>
        <w:ind w:firstLine="480"/>
      </w:pPr>
      <w:r>
        <w:rPr>
          <w:rFonts w:hint="eastAsia"/>
        </w:rPr>
        <w:t>若在考试设置中，设置了“要求考生做出承诺”，那么可打印考生承诺书；若本场考核设置了生成证书，那么对于考核通过的考生，可打印其证书，也可以批量打印所有考生的证书。</w:t>
      </w:r>
    </w:p>
    <w:p w:rsidR="00413156" w:rsidRDefault="009F018E">
      <w:pPr>
        <w:ind w:firstLine="480"/>
      </w:pPr>
      <w:r>
        <w:rPr>
          <w:rFonts w:hint="eastAsia"/>
        </w:rPr>
        <w:t>点击“导出成绩”，可导出考生成绩。</w:t>
      </w:r>
    </w:p>
    <w:p w:rsidR="00413156" w:rsidRDefault="009F018E">
      <w:pPr>
        <w:pStyle w:val="20"/>
        <w:ind w:leftChars="0" w:left="0" w:firstLineChars="0"/>
      </w:pPr>
      <w:r>
        <w:rPr>
          <w:rFonts w:hint="eastAsia"/>
        </w:rPr>
        <w:t>如果在考试开始后更改了本场考试所使用的证书模板内容，则需要在此模块点击“清空证书”，系统会自动更新证书内容。</w:t>
      </w:r>
    </w:p>
    <w:p w:rsidR="00413156" w:rsidRDefault="009F018E">
      <w:pPr>
        <w:pStyle w:val="20"/>
        <w:spacing w:after="0"/>
        <w:ind w:leftChars="0" w:left="0" w:firstLineChars="0" w:firstLine="0"/>
        <w:jc w:val="center"/>
        <w:rPr>
          <w:rFonts w:eastAsia="楷体"/>
        </w:rPr>
      </w:pPr>
      <w:r>
        <w:rPr>
          <w:noProof/>
        </w:rPr>
        <w:drawing>
          <wp:inline distT="0" distB="0" distL="114300" distR="114300">
            <wp:extent cx="5269230" cy="1756410"/>
            <wp:effectExtent l="9525" t="9525" r="17145" b="24765"/>
            <wp:docPr id="202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6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56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pStyle w:val="3"/>
        <w:spacing w:before="163"/>
      </w:pPr>
      <w:bookmarkStart w:id="19" w:name="_Toc14663"/>
      <w:r>
        <w:rPr>
          <w:rFonts w:hint="eastAsia"/>
        </w:rPr>
        <w:lastRenderedPageBreak/>
        <w:t>统计</w:t>
      </w:r>
      <w:bookmarkEnd w:id="19"/>
    </w:p>
    <w:p w:rsidR="00413156" w:rsidRDefault="009F018E">
      <w:pPr>
        <w:ind w:firstLine="480"/>
      </w:pPr>
      <w:r>
        <w:rPr>
          <w:rFonts w:hint="eastAsia"/>
        </w:rPr>
        <w:t>点击页面上方的“统计”，切换到统计模块，可查看本场考核的统计数据。可以选择学院、专业，点击“搜索”，搜索相关的统计分析数据。鼠标移到柱形图上时，将会看到相应的数据。</w:t>
      </w:r>
    </w:p>
    <w:p w:rsidR="00413156" w:rsidRDefault="009F018E">
      <w:pPr>
        <w:pStyle w:val="20"/>
        <w:ind w:leftChars="0" w:left="0" w:firstLineChars="0" w:firstLine="0"/>
      </w:pPr>
      <w:r>
        <w:rPr>
          <w:noProof/>
        </w:rPr>
        <w:drawing>
          <wp:inline distT="0" distB="0" distL="0" distR="0">
            <wp:extent cx="5274310" cy="2308860"/>
            <wp:effectExtent l="9525" t="9525" r="12065" b="24765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8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pStyle w:val="20"/>
        <w:spacing w:after="0"/>
        <w:ind w:leftChars="0" w:left="0" w:firstLine="480"/>
      </w:pPr>
      <w:r>
        <w:rPr>
          <w:rFonts w:hint="eastAsia"/>
        </w:rPr>
        <w:t>在统计页面，点击左侧的“试题分析”可查看本场考核试题的错误率。可选择题型、知识标签和试题难度，点击“查询”，组合查询试题信息。</w:t>
      </w:r>
    </w:p>
    <w:p w:rsidR="00413156" w:rsidRDefault="009F018E">
      <w:pPr>
        <w:pStyle w:val="20"/>
        <w:spacing w:after="0"/>
        <w:ind w:leftChars="0" w:left="0" w:firstLine="480"/>
      </w:pPr>
      <w:r>
        <w:rPr>
          <w:rFonts w:hint="eastAsia"/>
        </w:rPr>
        <w:t>选择任一试题，点击其右侧中的“</w:t>
      </w:r>
      <w:r>
        <w:rPr>
          <w:noProof/>
        </w:rPr>
        <w:drawing>
          <wp:inline distT="0" distB="0" distL="0" distR="0">
            <wp:extent cx="66675" cy="107315"/>
            <wp:effectExtent l="0" t="0" r="9525" b="6985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9694" cy="11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”，可展开查看每个选项的选择率，即选择每一个选项的考生比例；选项左侧有图标“</w:t>
      </w:r>
      <w:r>
        <w:rPr>
          <w:noProof/>
        </w:rPr>
        <w:drawing>
          <wp:inline distT="0" distB="0" distL="0" distR="0">
            <wp:extent cx="111760" cy="132080"/>
            <wp:effectExtent l="0" t="0" r="2540" b="1270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17083" cy="13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”的则为试题的正确答案。</w:t>
      </w:r>
    </w:p>
    <w:p w:rsidR="00413156" w:rsidRDefault="009F018E">
      <w:pPr>
        <w:pStyle w:val="20"/>
        <w:spacing w:after="0"/>
        <w:ind w:leftChars="0" w:left="0" w:firstLine="480"/>
      </w:pPr>
      <w:r>
        <w:rPr>
          <w:rFonts w:hint="eastAsia"/>
        </w:rPr>
        <w:t>点击列表上方的“导出”，可导出试题分析。</w:t>
      </w:r>
    </w:p>
    <w:p w:rsidR="00413156" w:rsidRDefault="009F018E">
      <w:pPr>
        <w:pStyle w:val="20"/>
        <w:snapToGrid w:val="0"/>
        <w:spacing w:after="0" w:line="240" w:lineRule="auto"/>
        <w:ind w:leftChars="0" w:left="0" w:firstLineChars="0" w:firstLine="0"/>
      </w:pPr>
      <w:r>
        <w:rPr>
          <w:noProof/>
        </w:rPr>
        <w:drawing>
          <wp:inline distT="0" distB="0" distL="0" distR="0">
            <wp:extent cx="5274310" cy="1674495"/>
            <wp:effectExtent l="9525" t="9525" r="12065" b="1143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44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156" w:rsidRDefault="00413156">
      <w:pPr>
        <w:pStyle w:val="20"/>
        <w:spacing w:after="0" w:line="0" w:lineRule="atLeast"/>
        <w:ind w:leftChars="0" w:left="0" w:firstLineChars="0" w:firstLine="0"/>
      </w:pPr>
    </w:p>
    <w:p w:rsidR="00413156" w:rsidRDefault="009F018E">
      <w:pPr>
        <w:pStyle w:val="2"/>
      </w:pPr>
      <w:bookmarkStart w:id="20" w:name="_Toc13633"/>
      <w:r>
        <w:rPr>
          <w:rFonts w:hint="eastAsia"/>
        </w:rPr>
        <w:t>证书模板管理</w:t>
      </w:r>
      <w:bookmarkEnd w:id="20"/>
    </w:p>
    <w:p w:rsidR="00413156" w:rsidRDefault="009F018E">
      <w:pPr>
        <w:ind w:firstLine="480"/>
        <w:rPr>
          <w:color w:val="FF0000"/>
        </w:rPr>
      </w:pPr>
      <w:r>
        <w:rPr>
          <w:rFonts w:hint="eastAsia"/>
        </w:rPr>
        <w:t>点击左侧菜单“证书模板管理”，可管理常规考试和培训学习的模板。</w:t>
      </w:r>
      <w:r>
        <w:rPr>
          <w:rFonts w:hint="eastAsia"/>
          <w:color w:val="FF0000"/>
        </w:rPr>
        <w:t>各单位管理本单位的证书模板，可查看其他单位的模板，在创建考试或培训时可选择使用其他单位的模板。</w:t>
      </w:r>
    </w:p>
    <w:p w:rsidR="00413156" w:rsidRDefault="009F018E">
      <w:pPr>
        <w:ind w:firstLine="480"/>
      </w:pPr>
      <w:r>
        <w:rPr>
          <w:rFonts w:hint="eastAsia"/>
        </w:rPr>
        <w:lastRenderedPageBreak/>
        <w:t>在搜索框“输入模板名称”可查询模板信息。对本单位已设置的证书模板，可进行“编辑”、“删除”操作。点击右上方的“添加”可添加证书模板。切换上方的选项卡，可管理“培训学习”的证书模板。</w:t>
      </w:r>
    </w:p>
    <w:p w:rsidR="00413156" w:rsidRDefault="009F018E">
      <w:pPr>
        <w:pStyle w:val="20"/>
        <w:spacing w:after="0"/>
        <w:ind w:leftChars="0" w:left="0" w:firstLineChars="0" w:firstLine="0"/>
      </w:pPr>
      <w:r>
        <w:rPr>
          <w:noProof/>
        </w:rPr>
        <w:drawing>
          <wp:inline distT="0" distB="0" distL="0" distR="0">
            <wp:extent cx="5274310" cy="1188085"/>
            <wp:effectExtent l="9525" t="9525" r="12065" b="215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80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156" w:rsidRDefault="009F018E">
      <w:pPr>
        <w:pStyle w:val="20"/>
        <w:spacing w:after="0"/>
        <w:ind w:leftChars="0" w:left="0" w:firstLine="480"/>
      </w:pPr>
      <w:r>
        <w:rPr>
          <w:rFonts w:hint="eastAsia"/>
        </w:rPr>
        <w:t>在编辑证书模板页面，填写相应信息进行提交即可。可选择不使用证书背景，若使用证书背景，那么需要上传背景照片。</w:t>
      </w:r>
    </w:p>
    <w:p w:rsidR="00413156" w:rsidRDefault="009F018E">
      <w:pPr>
        <w:pStyle w:val="20"/>
        <w:spacing w:after="0"/>
        <w:ind w:leftChars="0" w:left="0" w:firstLine="480"/>
      </w:pPr>
      <w:r>
        <w:rPr>
          <w:rFonts w:hint="eastAsia"/>
        </w:rPr>
        <w:t>在文本编辑框中，可使用左侧系统提供的参数编辑证书内容，系统将动态获取相关信息展示在证书中。</w:t>
      </w:r>
    </w:p>
    <w:p w:rsidR="00413156" w:rsidRDefault="009F018E">
      <w:pPr>
        <w:pStyle w:val="20"/>
        <w:spacing w:after="0"/>
        <w:ind w:leftChars="0" w:left="0" w:firstLine="480"/>
        <w:rPr>
          <w:rFonts w:ascii="宋体" w:hAnsi="宋体"/>
        </w:rPr>
      </w:pPr>
      <w:r>
        <w:rPr>
          <w:rFonts w:hint="eastAsia"/>
        </w:rPr>
        <w:t>编辑完成后，可点击页面下方的“预览”，预览证书。</w:t>
      </w:r>
      <w:r>
        <w:rPr>
          <w:rFonts w:ascii="宋体" w:hAnsi="宋体" w:hint="eastAsia"/>
        </w:rPr>
        <w:t>在预览证书页面，点击右上方的“</w:t>
      </w:r>
      <w:r>
        <w:rPr>
          <w:rFonts w:ascii="宋体" w:hAnsi="宋体"/>
          <w:noProof/>
        </w:rPr>
        <w:drawing>
          <wp:inline distT="0" distB="0" distL="0" distR="0">
            <wp:extent cx="128905" cy="113665"/>
            <wp:effectExtent l="0" t="0" r="4445" b="635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6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35945" cy="12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”可关闭预览窗口，返回证书模板编辑页面。</w:t>
      </w:r>
    </w:p>
    <w:p w:rsidR="00413156" w:rsidRDefault="009F018E">
      <w:pPr>
        <w:pStyle w:val="20"/>
        <w:snapToGrid w:val="0"/>
        <w:spacing w:after="0" w:line="240" w:lineRule="auto"/>
        <w:ind w:leftChars="0" w:left="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3069590</wp:posOffset>
                </wp:positionH>
                <wp:positionV relativeFrom="paragraph">
                  <wp:posOffset>3397885</wp:posOffset>
                </wp:positionV>
                <wp:extent cx="9525" cy="571500"/>
                <wp:effectExtent l="83185" t="0" r="78740" b="0"/>
                <wp:wrapNone/>
                <wp:docPr id="261" name="直接箭头连接符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71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06FD00" id="直接箭头连接符 261" o:spid="_x0000_s1026" type="#_x0000_t32" style="position:absolute;left:0;text-align:left;margin-left:241.7pt;margin-top:267.55pt;width:.75pt;height:45pt;flip:x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" strokecolor="red" strokeweight="3pt">
                <v:stroke endarrow="open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3553460"/>
            <wp:effectExtent l="9525" t="9525" r="12065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3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3156" w:rsidRDefault="00413156">
      <w:pPr>
        <w:pStyle w:val="20"/>
        <w:snapToGrid w:val="0"/>
        <w:spacing w:after="0" w:line="240" w:lineRule="auto"/>
        <w:ind w:leftChars="0" w:left="0" w:firstLineChars="0" w:firstLine="0"/>
      </w:pPr>
    </w:p>
    <w:p w:rsidR="00413156" w:rsidRDefault="00413156">
      <w:pPr>
        <w:pStyle w:val="20"/>
        <w:spacing w:line="0" w:lineRule="atLeast"/>
        <w:ind w:leftChars="0" w:left="0" w:firstLineChars="0" w:firstLine="0"/>
      </w:pPr>
    </w:p>
    <w:p w:rsidR="00413156" w:rsidRDefault="0097265E">
      <w:pPr>
        <w:ind w:firstLine="480"/>
        <w:jc w:val="left"/>
      </w:pPr>
      <w:r w:rsidRPr="0097265E">
        <w:rPr>
          <w:noProof/>
        </w:rPr>
        <w:lastRenderedPageBreak/>
        <w:drawing>
          <wp:inline distT="0" distB="0" distL="0" distR="0">
            <wp:extent cx="5274310" cy="3519369"/>
            <wp:effectExtent l="0" t="0" r="2540" b="5080"/>
            <wp:docPr id="1" name="图片 1" descr="C:\Users\lenovo\Documents\WeChat Files\wxid_f04tw2bq3i6m22\FileStorage\Temp\747a95f4511f5a7698a37e2c703a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WeChat Files\wxid_f04tw2bq3i6m22\FileStorage\Temp\747a95f4511f5a7698a37e2c703a681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1" w:name="_GoBack"/>
      <w:bookmarkEnd w:id="21"/>
    </w:p>
    <w:sectPr w:rsidR="00413156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pgSz w:w="11906" w:h="16838"/>
      <w:pgMar w:top="1440" w:right="1800" w:bottom="1440" w:left="1800" w:header="851" w:footer="850" w:gutter="0"/>
      <w:pgNumType w:start="0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4EEF" w:rsidRDefault="00A74EEF">
      <w:pPr>
        <w:spacing w:line="240" w:lineRule="auto"/>
        <w:ind w:firstLine="480"/>
      </w:pPr>
      <w:r>
        <w:separator/>
      </w:r>
    </w:p>
  </w:endnote>
  <w:endnote w:type="continuationSeparator" w:id="0">
    <w:p w:rsidR="00A74EEF" w:rsidRDefault="00A74EEF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156" w:rsidRDefault="00413156">
    <w:pPr>
      <w:pStyle w:val="a4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7469684"/>
    </w:sdtPr>
    <w:sdtEndPr/>
    <w:sdtContent>
      <w:p w:rsidR="00413156" w:rsidRDefault="009F018E">
        <w:pPr>
          <w:pStyle w:val="a4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265E" w:rsidRPr="0097265E">
          <w:rPr>
            <w:noProof/>
            <w:lang w:val="zh-CN"/>
          </w:rPr>
          <w:t>20</w:t>
        </w:r>
        <w:r>
          <w:fldChar w:fldCharType="end"/>
        </w:r>
      </w:p>
    </w:sdtContent>
  </w:sdt>
  <w:p w:rsidR="00413156" w:rsidRDefault="00413156">
    <w:pPr>
      <w:pStyle w:val="a4"/>
      <w:ind w:firstLineChars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156" w:rsidRDefault="00413156">
    <w:pPr>
      <w:pStyle w:val="a4"/>
      <w:ind w:firstLineChars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4EEF" w:rsidRDefault="00A74EEF">
      <w:pPr>
        <w:ind w:firstLine="480"/>
      </w:pPr>
      <w:r>
        <w:separator/>
      </w:r>
    </w:p>
  </w:footnote>
  <w:footnote w:type="continuationSeparator" w:id="0">
    <w:p w:rsidR="00A74EEF" w:rsidRDefault="00A74EEF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156" w:rsidRDefault="00413156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156" w:rsidRDefault="00413156">
    <w:pPr>
      <w:pStyle w:val="a5"/>
      <w:ind w:firstLine="36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156" w:rsidRDefault="00413156">
    <w:pPr>
      <w:pStyle w:val="a5"/>
      <w:ind w:firstLine="36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C4479A"/>
    <w:multiLevelType w:val="multilevel"/>
    <w:tmpl w:val="23C4479A"/>
    <w:lvl w:ilvl="0">
      <w:start w:val="1"/>
      <w:numFmt w:val="decimal"/>
      <w:lvlText w:val="%1、"/>
      <w:lvlJc w:val="left"/>
      <w:pPr>
        <w:ind w:left="795" w:hanging="37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64AC6D66"/>
    <w:multiLevelType w:val="multilevel"/>
    <w:tmpl w:val="64AC6D66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BlNTU4Yjc2NGI0YmRjYzljZTYwYjcyNjQ5NjRjY2EifQ=="/>
  </w:docVars>
  <w:rsids>
    <w:rsidRoot w:val="762114B7"/>
    <w:rsid w:val="00286083"/>
    <w:rsid w:val="00347322"/>
    <w:rsid w:val="00413156"/>
    <w:rsid w:val="00556274"/>
    <w:rsid w:val="0097265E"/>
    <w:rsid w:val="009F018E"/>
    <w:rsid w:val="00A74EEF"/>
    <w:rsid w:val="00CB43B7"/>
    <w:rsid w:val="03AD22E7"/>
    <w:rsid w:val="12DA2829"/>
    <w:rsid w:val="187649F7"/>
    <w:rsid w:val="1FE5429B"/>
    <w:rsid w:val="36445CBF"/>
    <w:rsid w:val="3E6A5330"/>
    <w:rsid w:val="436567DD"/>
    <w:rsid w:val="44541068"/>
    <w:rsid w:val="47D01717"/>
    <w:rsid w:val="4ED443EF"/>
    <w:rsid w:val="545532C4"/>
    <w:rsid w:val="58441C5F"/>
    <w:rsid w:val="5B05794E"/>
    <w:rsid w:val="60CE5DB0"/>
    <w:rsid w:val="66EB3D82"/>
    <w:rsid w:val="70A52621"/>
    <w:rsid w:val="74363D1C"/>
    <w:rsid w:val="762114B7"/>
    <w:rsid w:val="76B93372"/>
    <w:rsid w:val="79903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A6DA5B76-B89F-4844-B7F3-098FA52A4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 Indent" w:semiHidden="1" w:uiPriority="99" w:unhideWhenUsed="1" w:qFormat="1"/>
    <w:lsdException w:name="Subtitle" w:qFormat="1"/>
    <w:lsdException w:name="Body Text First Indent 2" w:uiPriority="99" w:unhideWhenUsed="1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0"/>
    <w:autoRedefine/>
    <w:qFormat/>
    <w:pPr>
      <w:widowControl w:val="0"/>
      <w:spacing w:line="360" w:lineRule="auto"/>
      <w:ind w:firstLineChars="200" w:firstLine="200"/>
      <w:jc w:val="both"/>
    </w:pPr>
    <w:rPr>
      <w:rFonts w:ascii="Calibri" w:eastAsia="宋体" w:hAnsi="Calibri" w:cs="Times New Roman"/>
      <w:kern w:val="2"/>
      <w:sz w:val="24"/>
      <w:szCs w:val="24"/>
    </w:rPr>
  </w:style>
  <w:style w:type="paragraph" w:styleId="1">
    <w:name w:val="heading 1"/>
    <w:basedOn w:val="a"/>
    <w:next w:val="a"/>
    <w:autoRedefine/>
    <w:uiPriority w:val="9"/>
    <w:qFormat/>
    <w:pPr>
      <w:numPr>
        <w:numId w:val="1"/>
      </w:numPr>
      <w:ind w:firstLineChars="0"/>
      <w:contextualSpacing/>
      <w:outlineLvl w:val="0"/>
    </w:pPr>
    <w:rPr>
      <w:rFonts w:ascii="宋体" w:hAnsi="宋体" w:cstheme="minorBidi"/>
      <w:b/>
      <w:smallCaps/>
      <w:spacing w:val="5"/>
      <w:sz w:val="32"/>
      <w:szCs w:val="32"/>
    </w:rPr>
  </w:style>
  <w:style w:type="paragraph" w:styleId="2">
    <w:name w:val="heading 2"/>
    <w:basedOn w:val="a"/>
    <w:next w:val="a"/>
    <w:autoRedefine/>
    <w:uiPriority w:val="9"/>
    <w:unhideWhenUsed/>
    <w:qFormat/>
    <w:pPr>
      <w:numPr>
        <w:ilvl w:val="1"/>
        <w:numId w:val="1"/>
      </w:numPr>
      <w:ind w:firstLineChars="0"/>
      <w:outlineLvl w:val="1"/>
    </w:pPr>
    <w:rPr>
      <w:rFonts w:ascii="宋体" w:eastAsiaTheme="minorEastAsia" w:hAnsi="宋体" w:cstheme="minorBidi"/>
      <w:b/>
      <w:smallCaps/>
      <w:sz w:val="28"/>
    </w:rPr>
  </w:style>
  <w:style w:type="paragraph" w:styleId="3">
    <w:name w:val="heading 3"/>
    <w:basedOn w:val="a"/>
    <w:next w:val="a"/>
    <w:autoRedefine/>
    <w:uiPriority w:val="9"/>
    <w:unhideWhenUsed/>
    <w:qFormat/>
    <w:pPr>
      <w:numPr>
        <w:ilvl w:val="2"/>
        <w:numId w:val="1"/>
      </w:numPr>
      <w:snapToGrid w:val="0"/>
      <w:spacing w:beforeLines="50" w:before="156"/>
      <w:ind w:firstLineChars="0"/>
      <w:outlineLvl w:val="2"/>
    </w:pPr>
    <w:rPr>
      <w:rFonts w:ascii="宋体" w:hAnsi="宋体" w:cstheme="minorBidi"/>
      <w:b/>
      <w:iCs/>
      <w:smallCaps/>
      <w:spacing w:val="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First Indent 2"/>
    <w:basedOn w:val="a3"/>
    <w:autoRedefine/>
    <w:uiPriority w:val="99"/>
    <w:unhideWhenUsed/>
    <w:qFormat/>
    <w:pPr>
      <w:ind w:firstLine="420"/>
    </w:pPr>
  </w:style>
  <w:style w:type="paragraph" w:styleId="a3">
    <w:name w:val="Body Text Indent"/>
    <w:basedOn w:val="a"/>
    <w:uiPriority w:val="99"/>
    <w:semiHidden/>
    <w:unhideWhenUsed/>
    <w:qFormat/>
    <w:pPr>
      <w:spacing w:after="120"/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qFormat/>
    <w:pPr>
      <w:ind w:leftChars="400" w:left="840"/>
    </w:pPr>
  </w:style>
  <w:style w:type="paragraph" w:styleId="a4">
    <w:name w:val="footer"/>
    <w:basedOn w:val="a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autoRedefine/>
    <w:uiPriority w:val="39"/>
    <w:unhideWhenUsed/>
    <w:qFormat/>
  </w:style>
  <w:style w:type="paragraph" w:styleId="21">
    <w:name w:val="toc 2"/>
    <w:basedOn w:val="a"/>
    <w:next w:val="a"/>
    <w:autoRedefine/>
    <w:uiPriority w:val="39"/>
    <w:unhideWhenUsed/>
    <w:qFormat/>
    <w:pPr>
      <w:ind w:leftChars="200" w:left="420"/>
    </w:pPr>
  </w:style>
  <w:style w:type="character" w:styleId="a6">
    <w:name w:val="Hyperlink"/>
    <w:basedOn w:val="a0"/>
    <w:autoRedefine/>
    <w:uiPriority w:val="99"/>
    <w:unhideWhenUsed/>
    <w:qFormat/>
    <w:rPr>
      <w:color w:val="0563C1" w:themeColor="hyperlink"/>
      <w:u w:val="single"/>
    </w:rPr>
  </w:style>
  <w:style w:type="paragraph" w:customStyle="1" w:styleId="TOC1">
    <w:name w:val="TOC 标题1"/>
    <w:basedOn w:val="1"/>
    <w:next w:val="a"/>
    <w:autoRedefine/>
    <w:uiPriority w:val="39"/>
    <w:unhideWhenUsed/>
    <w:qFormat/>
    <w:pPr>
      <w:keepNext/>
      <w:keepLines/>
      <w:widowControl/>
      <w:numPr>
        <w:numId w:val="0"/>
      </w:numPr>
      <w:spacing w:before="24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smallCaps w:val="0"/>
      <w:color w:val="2E74B5" w:themeColor="accent1" w:themeShade="BF"/>
      <w:spacing w:val="0"/>
      <w:kern w:val="0"/>
    </w:rPr>
  </w:style>
  <w:style w:type="paragraph" w:styleId="a7">
    <w:name w:val="List Paragraph"/>
    <w:basedOn w:val="a"/>
    <w:autoRedefine/>
    <w:uiPriority w:val="99"/>
    <w:qFormat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header" Target="header1.xml"/><Relationship Id="rId69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778</Words>
  <Characters>4437</Characters>
  <Application>Microsoft Office Word</Application>
  <DocSecurity>0</DocSecurity>
  <Lines>36</Lines>
  <Paragraphs>10</Paragraphs>
  <ScaleCrop>false</ScaleCrop>
  <Company/>
  <LinksUpToDate>false</LinksUpToDate>
  <CharactersWithSpaces>5205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8</cp:revision>
  <cp:lastPrinted>2024-09-09T07:34:00Z</cp:lastPrinted>
  <dcterms:created xsi:type="dcterms:W3CDTF">2022-11-03T12:15:00Z</dcterms:created>
  <dcterms:modified xsi:type="dcterms:W3CDTF">2024-09-09T07:34:00Z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4BD8F4CC7F3548B2A48B4104C8EE7250</vt:lpwstr>
  </property>
</Properties>
</file>