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4B8A" w14:textId="45AF5CEF" w:rsidR="00512B37" w:rsidRDefault="00177BCD">
      <w:pPr>
        <w:pStyle w:val="1"/>
        <w:spacing w:line="240" w:lineRule="auto"/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中国科学院长春应用化学研究所202</w:t>
      </w:r>
      <w:r w:rsidR="0013554C">
        <w:rPr>
          <w:rFonts w:ascii="微软雅黑" w:eastAsia="微软雅黑" w:hAnsi="微软雅黑"/>
          <w:sz w:val="36"/>
        </w:rPr>
        <w:t>2</w:t>
      </w:r>
      <w:r>
        <w:rPr>
          <w:rFonts w:ascii="微软雅黑" w:eastAsia="微软雅黑" w:hAnsi="微软雅黑" w:hint="eastAsia"/>
          <w:sz w:val="36"/>
        </w:rPr>
        <w:t>年度招聘启事</w:t>
      </w:r>
    </w:p>
    <w:p w14:paraId="5E629A3D" w14:textId="77777777" w:rsidR="00512B37" w:rsidRDefault="00177BCD">
      <w:pPr>
        <w:rPr>
          <w:rFonts w:ascii="华文仿宋" w:eastAsia="华文仿宋" w:hAnsi="华文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ascii="华文仿宋" w:eastAsia="华文仿宋" w:hAnsi="华文仿宋" w:hint="eastAsia"/>
          <w:sz w:val="28"/>
          <w:szCs w:val="28"/>
        </w:rPr>
        <w:t>中国科学院长春应用化学研究所（简称“长春应化所”）是一个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集基础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研究、应用研究、高技术创新研究和产业化于一体，在国内外享有崇高声誉和影响的综合性化学研究所，是我国化学界重要的科技创新和人才培养基地。 建所70余年来，长春应化所创造了百余项“全国第一”。荣获国家奖60余项，院省（部）级奖400余项；国内和国际专利授权1900多项，专利申请、授权数和论文被SCI收录引用数持续位居全国科研机构前5位；培育了中科院系统第一家境内上市公司；拥有3个国家重点实验室、1个国家地方联合工程中心、2个国家级分析测试中心、2个中科院重点实验室、1个中科院工程化研发平台。据科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睿唯安基本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科学指标数据显示，长春应化所“化学”和“材料科学”学科均进入ESI全球前1‰行列。 　　</w:t>
      </w:r>
    </w:p>
    <w:p w14:paraId="07C3FD57" w14:textId="77777777" w:rsidR="00512B37" w:rsidRDefault="00177BCD">
      <w:pPr>
        <w:pStyle w:val="ac"/>
        <w:numPr>
          <w:ilvl w:val="0"/>
          <w:numId w:val="1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招聘岗位及要求 </w:t>
      </w:r>
    </w:p>
    <w:tbl>
      <w:tblPr>
        <w:tblStyle w:val="1-2"/>
        <w:tblW w:w="8897" w:type="dxa"/>
        <w:tblLook w:val="04A0" w:firstRow="1" w:lastRow="0" w:firstColumn="1" w:lastColumn="0" w:noHBand="0" w:noVBand="1"/>
      </w:tblPr>
      <w:tblGrid>
        <w:gridCol w:w="1560"/>
        <w:gridCol w:w="1443"/>
        <w:gridCol w:w="1999"/>
        <w:gridCol w:w="2963"/>
        <w:gridCol w:w="932"/>
      </w:tblGrid>
      <w:tr w:rsidR="00512B37" w14:paraId="656313BD" w14:textId="77777777" w:rsidTr="00512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4DAAAA8" w14:textId="77777777" w:rsidR="00512B37" w:rsidRDefault="00177BCD">
            <w:pPr>
              <w:jc w:val="center"/>
              <w:rPr>
                <w:rFonts w:ascii="宋体" w:hAnsi="宋体"/>
                <w:bCs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1443" w:type="dxa"/>
          </w:tcPr>
          <w:p w14:paraId="53D19D69" w14:textId="77777777" w:rsidR="00512B37" w:rsidRDefault="00177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Cs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1999" w:type="dxa"/>
          </w:tcPr>
          <w:p w14:paraId="2B90AFB2" w14:textId="77777777" w:rsidR="00512B37" w:rsidRDefault="00177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Cs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基本条件</w:t>
            </w:r>
          </w:p>
        </w:tc>
        <w:tc>
          <w:tcPr>
            <w:tcW w:w="2963" w:type="dxa"/>
          </w:tcPr>
          <w:p w14:paraId="68B0FE60" w14:textId="77777777" w:rsidR="00512B37" w:rsidRDefault="00177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Cs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薪资待遇</w:t>
            </w:r>
          </w:p>
        </w:tc>
        <w:tc>
          <w:tcPr>
            <w:tcW w:w="932" w:type="dxa"/>
          </w:tcPr>
          <w:p w14:paraId="691BAA59" w14:textId="77777777" w:rsidR="00512B37" w:rsidRDefault="00177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Cs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岗位工作内容</w:t>
            </w:r>
          </w:p>
        </w:tc>
      </w:tr>
      <w:tr w:rsidR="00512B37" w14:paraId="3C6CB3BD" w14:textId="77777777" w:rsidTr="00512B37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6BE98" w:themeFill="accent2" w:themeFillTint="7F"/>
          </w:tcPr>
          <w:p w14:paraId="24F919B8" w14:textId="77777777" w:rsidR="00512B37" w:rsidRDefault="00177BCD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sz w:val="24"/>
              </w:rPr>
              <w:t>高层次人才</w:t>
            </w:r>
          </w:p>
        </w:tc>
        <w:tc>
          <w:tcPr>
            <w:tcW w:w="1443" w:type="dxa"/>
            <w:shd w:val="clear" w:color="auto" w:fill="F6BE98" w:themeFill="accent2" w:themeFillTint="7F"/>
          </w:tcPr>
          <w:p w14:paraId="035C7C71" w14:textId="77777777" w:rsidR="00512B37" w:rsidRDefault="0017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详见招聘岗位需求汇总表</w:t>
            </w:r>
          </w:p>
        </w:tc>
        <w:tc>
          <w:tcPr>
            <w:tcW w:w="1999" w:type="dxa"/>
            <w:shd w:val="clear" w:color="auto" w:fill="F6BE98" w:themeFill="accent2" w:themeFillTint="7F"/>
          </w:tcPr>
          <w:p w14:paraId="0E1EB14D" w14:textId="77777777" w:rsidR="00512B37" w:rsidRDefault="0017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2963" w:type="dxa"/>
            <w:shd w:val="clear" w:color="auto" w:fill="F6BE98" w:themeFill="accent2" w:themeFillTint="7F"/>
          </w:tcPr>
          <w:p w14:paraId="4A849DEE" w14:textId="77777777" w:rsidR="00512B37" w:rsidRDefault="0017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一事一议</w:t>
            </w:r>
          </w:p>
        </w:tc>
        <w:tc>
          <w:tcPr>
            <w:tcW w:w="932" w:type="dxa"/>
            <w:shd w:val="clear" w:color="auto" w:fill="F6BE98" w:themeFill="accent2" w:themeFillTint="7F"/>
          </w:tcPr>
          <w:p w14:paraId="5CAB8DD3" w14:textId="77777777" w:rsidR="00512B37" w:rsidRDefault="0017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</w:tr>
      <w:tr w:rsidR="00512B37" w14:paraId="07765C3B" w14:textId="77777777" w:rsidTr="00512B37">
        <w:trPr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1383C91" w14:textId="77777777" w:rsidR="00512B37" w:rsidRDefault="00177BCD">
            <w:pPr>
              <w:rPr>
                <w:rFonts w:ascii="宋体" w:hAnsi="宋体"/>
                <w:bCs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特别研究助理</w:t>
            </w:r>
          </w:p>
          <w:p w14:paraId="55785786" w14:textId="77777777" w:rsidR="00512B37" w:rsidRDefault="00177BCD">
            <w:pPr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（博士后）</w:t>
            </w:r>
          </w:p>
          <w:p w14:paraId="04C28926" w14:textId="77777777" w:rsidR="00512B37" w:rsidRDefault="00177BCD">
            <w:pPr>
              <w:ind w:firstLineChars="99" w:firstLine="23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岗位数 73</w:t>
            </w:r>
          </w:p>
        </w:tc>
        <w:tc>
          <w:tcPr>
            <w:tcW w:w="1443" w:type="dxa"/>
          </w:tcPr>
          <w:p w14:paraId="361425A3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高分子化学与物理、无机化学、分析化学、物理化学、应用化学、生物化工；物理、冶金、电子、力学、数学、药理</w:t>
            </w:r>
            <w:r>
              <w:rPr>
                <w:rFonts w:ascii="宋体" w:hAnsi="宋体" w:hint="eastAsia"/>
                <w:sz w:val="24"/>
              </w:rPr>
              <w:lastRenderedPageBreak/>
              <w:t>学、自动控制等相关专业。</w:t>
            </w:r>
          </w:p>
        </w:tc>
        <w:tc>
          <w:tcPr>
            <w:tcW w:w="1999" w:type="dxa"/>
          </w:tcPr>
          <w:p w14:paraId="3DF4A5D9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年龄35周岁以下（含），博士研究生毕业并获得博士学位</w:t>
            </w:r>
          </w:p>
        </w:tc>
        <w:tc>
          <w:tcPr>
            <w:tcW w:w="2963" w:type="dxa"/>
          </w:tcPr>
          <w:p w14:paraId="6D8B422E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1.实行协议薪酬制： 21-29万起/年+绩效奖励+五险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金；</w:t>
            </w:r>
          </w:p>
          <w:p w14:paraId="1276E270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2.符合相应条件者，可申请“中国科学院特别研究助理资助项目”，入选后将获得80万元经费资助；业绩突出者，将积极组织推荐申报中国科学院高层次人才计划。</w:t>
            </w:r>
          </w:p>
          <w:p w14:paraId="75D9A2C0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3.参照所事业编人员管理，参加职务晋升、岗位聘任，推荐申报各类项目、人才计划；</w:t>
            </w:r>
          </w:p>
          <w:p w14:paraId="39458534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4.终期考核优异或聘期内晋升为副高级以上专业技术职务的，直接纳入事业编管理。</w:t>
            </w:r>
          </w:p>
        </w:tc>
        <w:tc>
          <w:tcPr>
            <w:tcW w:w="932" w:type="dxa"/>
          </w:tcPr>
          <w:p w14:paraId="3B13F3A2" w14:textId="77777777" w:rsidR="00512B37" w:rsidRDefault="0017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</w:t>
            </w:r>
          </w:p>
        </w:tc>
      </w:tr>
      <w:tr w:rsidR="00512B37" w14:paraId="5480B93C" w14:textId="77777777" w:rsidTr="00512B37">
        <w:trPr>
          <w:trHeight w:val="2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6BE98" w:themeFill="accent2" w:themeFillTint="7F"/>
          </w:tcPr>
          <w:p w14:paraId="62BCF6C2" w14:textId="77777777" w:rsidR="00512B37" w:rsidRDefault="00177B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科研应届毕业生</w:t>
            </w:r>
          </w:p>
          <w:p w14:paraId="06535A94" w14:textId="77777777" w:rsidR="00512B37" w:rsidRDefault="00177B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（岗位数 28）</w:t>
            </w:r>
          </w:p>
        </w:tc>
        <w:tc>
          <w:tcPr>
            <w:tcW w:w="1443" w:type="dxa"/>
            <w:shd w:val="clear" w:color="auto" w:fill="F6BE98" w:themeFill="accent2" w:themeFillTint="7F"/>
          </w:tcPr>
          <w:p w14:paraId="46C69B09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高分子化学与物理、无机化学、分析化学、物理化学、应用化学、生物化工；物理、冶金、电子、力学、数学、药理学、自动控制等相关专业。</w:t>
            </w:r>
          </w:p>
        </w:tc>
        <w:tc>
          <w:tcPr>
            <w:tcW w:w="1999" w:type="dxa"/>
            <w:shd w:val="clear" w:color="auto" w:fill="F6BE98" w:themeFill="accent2" w:themeFillTint="7F"/>
          </w:tcPr>
          <w:p w14:paraId="4C3675BF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大学本科以上学历、学位</w:t>
            </w:r>
          </w:p>
        </w:tc>
        <w:tc>
          <w:tcPr>
            <w:tcW w:w="2963" w:type="dxa"/>
            <w:shd w:val="clear" w:color="auto" w:fill="F6BE98" w:themeFill="accent2" w:themeFillTint="7F"/>
          </w:tcPr>
          <w:p w14:paraId="604FF32E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事业单位编制；购房补贴：博士4万元（工程技术类）、硕士3万元、本科2万元；</w:t>
            </w:r>
          </w:p>
          <w:p w14:paraId="763120E5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工资税前标准（含购房补贴）：博士9700+（工程技术类）、硕士7500+、本科5200+。</w:t>
            </w:r>
          </w:p>
          <w:p w14:paraId="55C7F4B1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享受省市相关人才待遇。</w:t>
            </w:r>
          </w:p>
        </w:tc>
        <w:tc>
          <w:tcPr>
            <w:tcW w:w="932" w:type="dxa"/>
            <w:shd w:val="clear" w:color="auto" w:fill="F6BE98" w:themeFill="accent2" w:themeFillTint="7F"/>
          </w:tcPr>
          <w:p w14:paraId="7302FBBF" w14:textId="77777777" w:rsidR="00512B37" w:rsidRDefault="0017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</w:t>
            </w:r>
          </w:p>
        </w:tc>
      </w:tr>
      <w:tr w:rsidR="00512B37" w14:paraId="6877B604" w14:textId="77777777" w:rsidTr="00512B37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94F0D88" w14:textId="77777777" w:rsidR="00512B37" w:rsidRDefault="00177B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教育处-综合管理</w:t>
            </w:r>
          </w:p>
          <w:p w14:paraId="18C71956" w14:textId="77777777" w:rsidR="00512B37" w:rsidRDefault="00177B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（岗位数 1）</w:t>
            </w:r>
          </w:p>
        </w:tc>
        <w:tc>
          <w:tcPr>
            <w:tcW w:w="1443" w:type="dxa"/>
          </w:tcPr>
          <w:p w14:paraId="2923C68B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化学、材料科学等专业。</w:t>
            </w:r>
          </w:p>
        </w:tc>
        <w:tc>
          <w:tcPr>
            <w:tcW w:w="1999" w:type="dxa"/>
          </w:tcPr>
          <w:p w14:paraId="5C849537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本科以上学历、学位。</w:t>
            </w:r>
          </w:p>
        </w:tc>
        <w:tc>
          <w:tcPr>
            <w:tcW w:w="2963" w:type="dxa"/>
          </w:tcPr>
          <w:p w14:paraId="655D4D33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事业单位正式编制，具体面谈</w:t>
            </w:r>
          </w:p>
        </w:tc>
        <w:tc>
          <w:tcPr>
            <w:tcW w:w="932" w:type="dxa"/>
          </w:tcPr>
          <w:p w14:paraId="47677EC9" w14:textId="77777777" w:rsidR="00512B37" w:rsidRDefault="0017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</w:t>
            </w:r>
          </w:p>
        </w:tc>
      </w:tr>
      <w:tr w:rsidR="00512B37" w14:paraId="6E0D80A3" w14:textId="77777777" w:rsidTr="00512B37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6BE98" w:themeFill="accent2" w:themeFillTint="7F"/>
          </w:tcPr>
          <w:p w14:paraId="538E9EDA" w14:textId="77777777" w:rsidR="00512B37" w:rsidRDefault="00177B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期刊编辑部-科学编辑</w:t>
            </w:r>
          </w:p>
          <w:p w14:paraId="21710483" w14:textId="77777777" w:rsidR="00512B37" w:rsidRDefault="00177B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（岗位数 1）</w:t>
            </w:r>
          </w:p>
          <w:p w14:paraId="07C6DDF9" w14:textId="77777777" w:rsidR="00512B37" w:rsidRDefault="00177B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应届毕业生</w:t>
            </w:r>
          </w:p>
        </w:tc>
        <w:tc>
          <w:tcPr>
            <w:tcW w:w="1443" w:type="dxa"/>
            <w:shd w:val="clear" w:color="auto" w:fill="F6BE98" w:themeFill="accent2" w:themeFillTint="7F"/>
          </w:tcPr>
          <w:p w14:paraId="733E5EC3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化学、材料科学等专业。</w:t>
            </w:r>
          </w:p>
        </w:tc>
        <w:tc>
          <w:tcPr>
            <w:tcW w:w="1999" w:type="dxa"/>
            <w:shd w:val="clear" w:color="auto" w:fill="F6BE98" w:themeFill="accent2" w:themeFillTint="7F"/>
          </w:tcPr>
          <w:p w14:paraId="3AC65FB8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化学或材料专业博士学位。以第一作者在本领域SCI期刊发表过3篇学术论文。</w:t>
            </w:r>
          </w:p>
        </w:tc>
        <w:tc>
          <w:tcPr>
            <w:tcW w:w="2963" w:type="dxa"/>
            <w:shd w:val="clear" w:color="auto" w:fill="F6BE98" w:themeFill="accent2" w:themeFillTint="7F"/>
          </w:tcPr>
          <w:p w14:paraId="6752D980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事业单位正式编制，具体面谈</w:t>
            </w:r>
          </w:p>
        </w:tc>
        <w:tc>
          <w:tcPr>
            <w:tcW w:w="932" w:type="dxa"/>
            <w:shd w:val="clear" w:color="auto" w:fill="F6BE98" w:themeFill="accent2" w:themeFillTint="7F"/>
          </w:tcPr>
          <w:p w14:paraId="706F0486" w14:textId="77777777" w:rsidR="00512B37" w:rsidRDefault="0017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支撑</w:t>
            </w:r>
          </w:p>
        </w:tc>
      </w:tr>
      <w:tr w:rsidR="00512B37" w14:paraId="56248A13" w14:textId="77777777" w:rsidTr="00512B37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70CE614" w14:textId="77777777" w:rsidR="00512B37" w:rsidRDefault="00177BCD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人力资源处</w:t>
            </w:r>
          </w:p>
          <w:p w14:paraId="64E3404A" w14:textId="77777777" w:rsidR="00512B37" w:rsidRDefault="00177BCD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（岗位数 1）</w:t>
            </w:r>
          </w:p>
          <w:p w14:paraId="7D264B78" w14:textId="77777777" w:rsidR="00512B37" w:rsidRDefault="00177BCD">
            <w:pPr>
              <w:jc w:val="center"/>
              <w:rPr>
                <w:rFonts w:ascii="宋体" w:hAnsi="宋体"/>
                <w:bCs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应届毕业生</w:t>
            </w:r>
          </w:p>
        </w:tc>
        <w:tc>
          <w:tcPr>
            <w:tcW w:w="1443" w:type="dxa"/>
          </w:tcPr>
          <w:p w14:paraId="412A2CB6" w14:textId="77777777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化学、材料科学等专业。</w:t>
            </w:r>
          </w:p>
        </w:tc>
        <w:tc>
          <w:tcPr>
            <w:tcW w:w="1999" w:type="dxa"/>
          </w:tcPr>
          <w:p w14:paraId="0A020E2C" w14:textId="3A81D2D5" w:rsidR="00512B37" w:rsidRDefault="00177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  <w:r w:rsidR="00B66E5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共党员、应届硕士研究生及以上学历，化学和材料学相关专业（学生干部优先）。</w:t>
            </w:r>
          </w:p>
        </w:tc>
        <w:tc>
          <w:tcPr>
            <w:tcW w:w="2963" w:type="dxa"/>
          </w:tcPr>
          <w:p w14:paraId="0BE66F7A" w14:textId="77777777" w:rsidR="00512B37" w:rsidRDefault="00177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事业单位正式编制，具体面谈</w:t>
            </w:r>
          </w:p>
        </w:tc>
        <w:tc>
          <w:tcPr>
            <w:tcW w:w="932" w:type="dxa"/>
          </w:tcPr>
          <w:p w14:paraId="224F455B" w14:textId="77777777" w:rsidR="00512B37" w:rsidRDefault="0017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</w:tc>
      </w:tr>
    </w:tbl>
    <w:p w14:paraId="52D1E8D2" w14:textId="77777777" w:rsidR="00512B37" w:rsidRDefault="00177BCD">
      <w:pPr>
        <w:rPr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</w:p>
    <w:p w14:paraId="59DDAC09" w14:textId="77777777" w:rsidR="00512B37" w:rsidRDefault="00177BC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二、福利待遇</w:t>
      </w:r>
    </w:p>
    <w:p w14:paraId="281DB6C1" w14:textId="77777777" w:rsidR="00512B37" w:rsidRDefault="00177BCD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FF0000"/>
          <w:sz w:val="28"/>
          <w:szCs w:val="28"/>
        </w:rPr>
        <w:t xml:space="preserve">   </w:t>
      </w:r>
      <w:r>
        <w:rPr>
          <w:rFonts w:ascii="华文仿宋" w:eastAsia="华文仿宋" w:hAnsi="华文仿宋" w:hint="eastAsia"/>
          <w:sz w:val="28"/>
          <w:szCs w:val="28"/>
        </w:rPr>
        <w:t xml:space="preserve"> 五险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一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金、住房补贴、公派留学、寒暑两假（带薪）、专业培训、入托补助、子女入学、年度体检、采暖补贴、工会福利等。</w:t>
      </w:r>
    </w:p>
    <w:p w14:paraId="16F8C9A8" w14:textId="77777777" w:rsidR="00512B37" w:rsidRDefault="00512B37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14:paraId="615CE6B4" w14:textId="77777777" w:rsidR="00512B37" w:rsidRDefault="00177BC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三、报名方式</w:t>
      </w:r>
    </w:p>
    <w:p w14:paraId="7917A20F" w14:textId="77777777" w:rsidR="00B66E52" w:rsidRDefault="00177BCD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1.符合招聘条件的应聘者请到www.ciac.ac.cn人才招聘栏目下</w:t>
      </w:r>
      <w:r w:rsidR="00B66E52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14:paraId="440B7BD4" w14:textId="1345D561" w:rsidR="00512B37" w:rsidRDefault="00177BCD">
      <w:pPr>
        <w:rPr>
          <w:rFonts w:ascii="华文仿宋" w:eastAsia="华文仿宋" w:hAnsi="华文仿宋"/>
          <w:sz w:val="28"/>
          <w:szCs w:val="28"/>
        </w:rPr>
      </w:pPr>
      <w:proofErr w:type="gramStart"/>
      <w:r>
        <w:rPr>
          <w:rFonts w:ascii="华文仿宋" w:eastAsia="华文仿宋" w:hAnsi="华文仿宋" w:hint="eastAsia"/>
          <w:sz w:val="28"/>
          <w:szCs w:val="28"/>
        </w:rPr>
        <w:t>载并填写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《中国科学院长春应用化学研究所求职登记表》；</w:t>
      </w:r>
    </w:p>
    <w:p w14:paraId="079A5833" w14:textId="77777777" w:rsidR="00512B37" w:rsidRDefault="00177BCD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2.电子登记表命名为“姓名-应聘岗位名称（特别研究助理/应届毕业生/管理/支撑）-学校-专业-学位-毕业时间-海外留学生网”；</w:t>
      </w:r>
    </w:p>
    <w:p w14:paraId="47364A62" w14:textId="77777777" w:rsidR="00512B37" w:rsidRDefault="00177BCD">
      <w:pPr>
        <w:ind w:firstLine="560"/>
        <w:rPr>
          <w:rFonts w:ascii="宋体" w:eastAsia="宋体" w:hAnsi="宋体" w:cs="宋体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3.登记表和简历（纸质照片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清晰版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或pdf或word格式）电子版需以附件形式发至邮箱：</w:t>
      </w:r>
      <w:hyperlink r:id="rId8" w:history="1">
        <w:r>
          <w:rPr>
            <w:rStyle w:val="ab"/>
            <w:rFonts w:ascii="宋体" w:eastAsia="宋体" w:hAnsi="宋体" w:cs="宋体" w:hint="eastAsia"/>
          </w:rPr>
          <w:t>liudan@ciac.ac.cn,</w:t>
        </w:r>
        <w:r>
          <w:rPr>
            <w:rStyle w:val="ab"/>
            <w:rFonts w:ascii="宋体" w:eastAsia="宋体" w:hAnsi="宋体" w:cs="宋体" w:hint="eastAsia"/>
            <w:sz w:val="24"/>
          </w:rPr>
          <w:t>yhszp@ciac.ac.cn,</w:t>
        </w:r>
        <w:r>
          <w:rPr>
            <w:rStyle w:val="ab"/>
            <w:rFonts w:ascii="宋体" w:eastAsia="宋体" w:hAnsi="宋体" w:cs="宋体" w:hint="eastAsia"/>
          </w:rPr>
          <w:t>yhjgrsc@126.com</w:t>
        </w:r>
      </w:hyperlink>
    </w:p>
    <w:p w14:paraId="08D071BD" w14:textId="77777777" w:rsidR="00512B37" w:rsidRDefault="00177BCD">
      <w:pPr>
        <w:rPr>
          <w:rFonts w:ascii="华文仿宋" w:eastAsia="华文仿宋" w:hAnsi="华文仿宋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4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邮件主题需注明：“应聘岗位名称（特别研究助理/应届毕业生/管理/支撑）- 学校-专业-学位-海外留学生网；</w:t>
      </w:r>
    </w:p>
    <w:p w14:paraId="3FA814DC" w14:textId="77777777" w:rsidR="00512B37" w:rsidRDefault="00177BCD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4.我们的招聘流程如下：</w:t>
      </w:r>
    </w:p>
    <w:tbl>
      <w:tblPr>
        <w:tblW w:w="137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43"/>
        <w:gridCol w:w="1340"/>
        <w:gridCol w:w="1350"/>
        <w:gridCol w:w="9725"/>
      </w:tblGrid>
      <w:tr w:rsidR="00512B37" w14:paraId="1FFD6342" w14:textId="77777777">
        <w:trPr>
          <w:trHeight w:val="477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146A" w14:textId="77777777" w:rsidR="00512B37" w:rsidRDefault="00177B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网络投递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CEDD7" w14:textId="77777777" w:rsidR="00512B37" w:rsidRDefault="00177B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简历筛选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27F3" w14:textId="77777777" w:rsidR="00512B37" w:rsidRDefault="00177B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线上双选</w:t>
            </w:r>
          </w:p>
        </w:tc>
        <w:tc>
          <w:tcPr>
            <w:tcW w:w="9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5CC3" w14:textId="77777777" w:rsidR="00512B37" w:rsidRDefault="00177BCD">
            <w:pPr>
              <w:widowControl/>
              <w:ind w:firstLineChars="100" w:firstLine="24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视频面试--用人部门将第一时间与您联系</w:t>
            </w:r>
          </w:p>
        </w:tc>
      </w:tr>
    </w:tbl>
    <w:p w14:paraId="56D59A37" w14:textId="77777777" w:rsidR="00512B37" w:rsidRDefault="00177BC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5.报名实行诚信承诺制度，报名者填报的信息应真实有效，如发现材料虚假者将取消其应聘资格。与我所在编职工之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间或新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聘用人员之间不存在夫妻关系、直系血亲关系、三代以内旁系血亲关系以及近姻亲关系。</w:t>
      </w:r>
    </w:p>
    <w:p w14:paraId="5B8A1582" w14:textId="3C77F785" w:rsidR="00512B37" w:rsidRDefault="00177BCD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6.毕业证、学位证、身</w:t>
      </w:r>
      <w:r w:rsidR="00B66E52">
        <w:rPr>
          <w:rFonts w:ascii="华文仿宋" w:eastAsia="华文仿宋" w:hAnsi="华文仿宋" w:hint="eastAsia"/>
          <w:sz w:val="28"/>
          <w:szCs w:val="28"/>
        </w:rPr>
        <w:t xml:space="preserve">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份及其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他证明材料可附在简历后。</w:t>
      </w:r>
    </w:p>
    <w:p w14:paraId="5B67FAC9" w14:textId="77777777" w:rsidR="00512B37" w:rsidRDefault="00177BCD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四、联系方式</w:t>
      </w:r>
    </w:p>
    <w:p w14:paraId="3F0CD3B3" w14:textId="77777777" w:rsidR="00512B37" w:rsidRDefault="00177BCD">
      <w:pPr>
        <w:ind w:firstLine="560"/>
        <w:rPr>
          <w:rFonts w:ascii="宋体" w:eastAsia="宋体" w:hAnsi="宋体" w:cs="宋体"/>
        </w:rPr>
      </w:pPr>
      <w:r>
        <w:rPr>
          <w:rFonts w:ascii="华文仿宋" w:eastAsia="华文仿宋" w:hAnsi="华文仿宋" w:hint="eastAsia"/>
          <w:sz w:val="28"/>
          <w:szCs w:val="28"/>
        </w:rPr>
        <w:t>邮箱：</w:t>
      </w:r>
      <w:bookmarkStart w:id="0" w:name="_Hlk36507261"/>
      <w:r>
        <w:rPr>
          <w:rFonts w:ascii="宋体" w:eastAsia="宋体" w:hAnsi="宋体" w:cs="宋体" w:hint="eastAsia"/>
        </w:rPr>
        <w:fldChar w:fldCharType="begin"/>
      </w:r>
      <w:r>
        <w:rPr>
          <w:rFonts w:ascii="宋体" w:eastAsia="宋体" w:hAnsi="宋体" w:cs="宋体" w:hint="eastAsia"/>
        </w:rPr>
        <w:instrText xml:space="preserve"> HYPERLINK "mailto:liudan@ciac.ac.cn,yhszp@ciac.ac.cn,yhjgrsc@126.com" </w:instrText>
      </w:r>
      <w:r>
        <w:rPr>
          <w:rFonts w:ascii="宋体" w:eastAsia="宋体" w:hAnsi="宋体" w:cs="宋体" w:hint="eastAsia"/>
        </w:rPr>
        <w:fldChar w:fldCharType="separate"/>
      </w:r>
      <w:r>
        <w:rPr>
          <w:rStyle w:val="ab"/>
          <w:rFonts w:ascii="宋体" w:eastAsia="宋体" w:hAnsi="宋体" w:cs="宋体" w:hint="eastAsia"/>
        </w:rPr>
        <w:t>liudan@ciac.ac.cn,</w:t>
      </w:r>
      <w:bookmarkStart w:id="1" w:name="_Hlk63341918"/>
      <w:r>
        <w:rPr>
          <w:rStyle w:val="ab"/>
          <w:rFonts w:ascii="宋体" w:eastAsia="宋体" w:hAnsi="宋体" w:cs="宋体" w:hint="eastAsia"/>
          <w:sz w:val="24"/>
        </w:rPr>
        <w:t>yhszp@ciac.ac.cn,</w:t>
      </w:r>
      <w:r>
        <w:rPr>
          <w:rStyle w:val="ab"/>
          <w:rFonts w:ascii="宋体" w:eastAsia="宋体" w:hAnsi="宋体" w:cs="宋体" w:hint="eastAsia"/>
        </w:rPr>
        <w:t>yhjgrsc</w:t>
      </w:r>
      <w:bookmarkEnd w:id="0"/>
      <w:r>
        <w:rPr>
          <w:rStyle w:val="ab"/>
          <w:rFonts w:ascii="宋体" w:eastAsia="宋体" w:hAnsi="宋体" w:cs="宋体" w:hint="eastAsia"/>
        </w:rPr>
        <w:t>@126.com</w:t>
      </w:r>
      <w:bookmarkEnd w:id="1"/>
      <w:r>
        <w:rPr>
          <w:rFonts w:ascii="宋体" w:eastAsia="宋体" w:hAnsi="宋体" w:cs="宋体" w:hint="eastAsia"/>
        </w:rPr>
        <w:fldChar w:fldCharType="end"/>
      </w:r>
    </w:p>
    <w:p w14:paraId="6A225C55" w14:textId="77777777" w:rsidR="00512B37" w:rsidRDefault="00177BCD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邮件命名为“姓名-岗位名称-学校-专业-学位--海外留学生网”</w:t>
      </w:r>
    </w:p>
    <w:p w14:paraId="221E0BFA" w14:textId="1AE4C6AC" w:rsidR="00885B55" w:rsidRDefault="00177BCD" w:rsidP="000924B9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电话：0431-85262947</w:t>
      </w:r>
    </w:p>
    <w:p w14:paraId="6B590AD1" w14:textId="77777777" w:rsidR="00353477" w:rsidRDefault="00353477">
      <w:pPr>
        <w:pStyle w:val="a9"/>
        <w:widowControl/>
        <w:shd w:val="clear" w:color="auto" w:fill="FFFFFF"/>
        <w:spacing w:before="120" w:beforeAutospacing="0" w:after="120" w:afterAutospacing="0" w:line="336" w:lineRule="atLeast"/>
        <w:rPr>
          <w:rFonts w:ascii="华文仿宋" w:eastAsia="华文仿宋" w:hAnsi="华文仿宋"/>
          <w:sz w:val="28"/>
          <w:szCs w:val="28"/>
        </w:rPr>
      </w:pPr>
    </w:p>
    <w:sectPr w:rsidR="00353477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2A27" w14:textId="77777777" w:rsidR="008E7176" w:rsidRDefault="008E7176">
      <w:r>
        <w:separator/>
      </w:r>
    </w:p>
  </w:endnote>
  <w:endnote w:type="continuationSeparator" w:id="0">
    <w:p w14:paraId="246EB6E8" w14:textId="77777777" w:rsidR="008E7176" w:rsidRDefault="008E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C6A9" w14:textId="77777777" w:rsidR="008E7176" w:rsidRDefault="008E7176">
      <w:r>
        <w:separator/>
      </w:r>
    </w:p>
  </w:footnote>
  <w:footnote w:type="continuationSeparator" w:id="0">
    <w:p w14:paraId="041C17A2" w14:textId="77777777" w:rsidR="008E7176" w:rsidRDefault="008E7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9128" w14:textId="77777777" w:rsidR="00512B37" w:rsidRDefault="00512B37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772B" w14:textId="77777777" w:rsidR="00512B37" w:rsidRDefault="00512B3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B5E3E"/>
    <w:multiLevelType w:val="multilevel"/>
    <w:tmpl w:val="635B5E3E"/>
    <w:lvl w:ilvl="0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num w:numId="1" w16cid:durableId="8040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2A59F6"/>
    <w:rsid w:val="00036934"/>
    <w:rsid w:val="00050CDC"/>
    <w:rsid w:val="0005644F"/>
    <w:rsid w:val="00080947"/>
    <w:rsid w:val="00085A04"/>
    <w:rsid w:val="000924B9"/>
    <w:rsid w:val="000D6285"/>
    <w:rsid w:val="000E3652"/>
    <w:rsid w:val="000F1A35"/>
    <w:rsid w:val="0013554C"/>
    <w:rsid w:val="00155E43"/>
    <w:rsid w:val="00167491"/>
    <w:rsid w:val="00170C95"/>
    <w:rsid w:val="00177BCD"/>
    <w:rsid w:val="001C0057"/>
    <w:rsid w:val="001E114D"/>
    <w:rsid w:val="001F3942"/>
    <w:rsid w:val="00215671"/>
    <w:rsid w:val="002631DF"/>
    <w:rsid w:val="002A00A9"/>
    <w:rsid w:val="00353477"/>
    <w:rsid w:val="00361EBF"/>
    <w:rsid w:val="003809C7"/>
    <w:rsid w:val="003F29A8"/>
    <w:rsid w:val="00413A27"/>
    <w:rsid w:val="0046008B"/>
    <w:rsid w:val="004B6BEC"/>
    <w:rsid w:val="004B7F26"/>
    <w:rsid w:val="004F2334"/>
    <w:rsid w:val="00512B37"/>
    <w:rsid w:val="00527506"/>
    <w:rsid w:val="005346E5"/>
    <w:rsid w:val="005A6942"/>
    <w:rsid w:val="005D6666"/>
    <w:rsid w:val="005E157E"/>
    <w:rsid w:val="00603AF4"/>
    <w:rsid w:val="00656B7F"/>
    <w:rsid w:val="00694C30"/>
    <w:rsid w:val="006A5DA1"/>
    <w:rsid w:val="006B4F55"/>
    <w:rsid w:val="00703F2D"/>
    <w:rsid w:val="00776CEF"/>
    <w:rsid w:val="007A5D59"/>
    <w:rsid w:val="007C250C"/>
    <w:rsid w:val="007C495A"/>
    <w:rsid w:val="00812C60"/>
    <w:rsid w:val="00885B55"/>
    <w:rsid w:val="0089310A"/>
    <w:rsid w:val="008C43E4"/>
    <w:rsid w:val="008E7176"/>
    <w:rsid w:val="00956DE9"/>
    <w:rsid w:val="009605C3"/>
    <w:rsid w:val="009C6449"/>
    <w:rsid w:val="009E21FC"/>
    <w:rsid w:val="00A86DE3"/>
    <w:rsid w:val="00A86FE9"/>
    <w:rsid w:val="00AD124A"/>
    <w:rsid w:val="00B478A4"/>
    <w:rsid w:val="00B66E52"/>
    <w:rsid w:val="00B91B7A"/>
    <w:rsid w:val="00B92B6B"/>
    <w:rsid w:val="00C424F2"/>
    <w:rsid w:val="00C47454"/>
    <w:rsid w:val="00C5538F"/>
    <w:rsid w:val="00CB1B0F"/>
    <w:rsid w:val="00D2062B"/>
    <w:rsid w:val="00D678AD"/>
    <w:rsid w:val="00E0073D"/>
    <w:rsid w:val="00E04DC8"/>
    <w:rsid w:val="00E3717D"/>
    <w:rsid w:val="00E60632"/>
    <w:rsid w:val="00E72F94"/>
    <w:rsid w:val="00EC7576"/>
    <w:rsid w:val="00ED072E"/>
    <w:rsid w:val="00F10743"/>
    <w:rsid w:val="00F75723"/>
    <w:rsid w:val="00F90E0E"/>
    <w:rsid w:val="00FA05D3"/>
    <w:rsid w:val="00FA7BF8"/>
    <w:rsid w:val="00FE1F5D"/>
    <w:rsid w:val="17802D16"/>
    <w:rsid w:val="1E6E4419"/>
    <w:rsid w:val="25DD7F07"/>
    <w:rsid w:val="2AD84A21"/>
    <w:rsid w:val="2DE17DDA"/>
    <w:rsid w:val="3C6B1913"/>
    <w:rsid w:val="3F7C679C"/>
    <w:rsid w:val="40053511"/>
    <w:rsid w:val="44554871"/>
    <w:rsid w:val="4515062B"/>
    <w:rsid w:val="462A59F6"/>
    <w:rsid w:val="4805734A"/>
    <w:rsid w:val="508B5D7A"/>
    <w:rsid w:val="5C5F2FA1"/>
    <w:rsid w:val="7AE0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20E78"/>
  <w15:docId w15:val="{C40E7445-7484-4CB1-A4A1-CE08F155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Theme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Grid 1 Accent 2"/>
    <w:basedOn w:val="a1"/>
    <w:uiPriority w:val="67"/>
    <w:qFormat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dan@ciac.ac.cn,yhszp@ciac.ac.cn,yhjgrsc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292</Words>
  <Characters>1665</Characters>
  <Application>Microsoft Office Word</Application>
  <DocSecurity>0</DocSecurity>
  <Lines>13</Lines>
  <Paragraphs>3</Paragraphs>
  <ScaleCrop>false</ScaleCrop>
  <Company>lenovo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刘 建胜</cp:lastModifiedBy>
  <cp:revision>11</cp:revision>
  <cp:lastPrinted>2021-04-15T07:44:00Z</cp:lastPrinted>
  <dcterms:created xsi:type="dcterms:W3CDTF">2021-07-09T00:28:00Z</dcterms:created>
  <dcterms:modified xsi:type="dcterms:W3CDTF">2022-05-16T02:30:00Z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