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B1A" w:rsidRPr="00F466D0" w:rsidRDefault="00D40614" w:rsidP="00D40614">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Pr="00F466D0">
        <w:rPr>
          <w:rFonts w:ascii="仿宋_GB2312" w:eastAsia="仿宋_GB2312" w:hAnsi="Times New Roman" w:hint="eastAsia"/>
          <w:b/>
          <w:color w:val="000000" w:themeColor="text1"/>
          <w:sz w:val="30"/>
          <w:szCs w:val="30"/>
        </w:rPr>
        <w:t>2</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第三届全国高校网络教育优秀作品推选展示活动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E27906" w:rsidP="00E27906">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F57D0D">
        <w:rPr>
          <w:rFonts w:ascii="仿宋_GB2312" w:eastAsia="仿宋_GB2312" w:hAnsi="仿宋" w:cs="宋体" w:hint="eastAsia"/>
          <w:color w:val="000000"/>
          <w:kern w:val="0"/>
          <w:sz w:val="30"/>
          <w:szCs w:val="30"/>
        </w:rPr>
        <w:t>把</w:t>
      </w:r>
      <w:r>
        <w:rPr>
          <w:rFonts w:ascii="仿宋_GB2312" w:eastAsia="仿宋_GB2312" w:hAnsi="仿宋" w:cs="宋体" w:hint="eastAsia"/>
          <w:color w:val="000000"/>
          <w:kern w:val="0"/>
          <w:sz w:val="30"/>
          <w:szCs w:val="30"/>
        </w:rPr>
        <w:t>全国网信工作会议和全国高校思想政治工作会议精神</w:t>
      </w:r>
      <w:r w:rsidR="00F57D0D">
        <w:rPr>
          <w:rFonts w:ascii="仿宋_GB2312" w:eastAsia="仿宋_GB2312" w:hAnsi="仿宋" w:cs="宋体" w:hint="eastAsia"/>
          <w:color w:val="000000"/>
          <w:kern w:val="0"/>
          <w:sz w:val="30"/>
          <w:szCs w:val="30"/>
        </w:rPr>
        <w:t>贯彻落实引向深入</w:t>
      </w:r>
      <w:r>
        <w:rPr>
          <w:rFonts w:ascii="仿宋_GB2312" w:eastAsia="仿宋_GB2312" w:hAnsi="仿宋" w:cs="宋体" w:hint="eastAsia"/>
          <w:color w:val="000000"/>
          <w:kern w:val="0"/>
          <w:sz w:val="30"/>
          <w:szCs w:val="30"/>
        </w:rPr>
        <w:t>，创新网络思想政治教育，推动思想政治工作联网上线，推出一批反映新时代高校网络教育的先进经验、典型案例、</w:t>
      </w:r>
      <w:r>
        <w:rPr>
          <w:rFonts w:ascii="仿宋_GB2312" w:eastAsia="仿宋_GB2312" w:hAnsi="仿宋" w:cs="宋体"/>
          <w:color w:val="000000"/>
          <w:kern w:val="0"/>
          <w:sz w:val="30"/>
          <w:szCs w:val="30"/>
        </w:rPr>
        <w:t>优秀作品</w:t>
      </w:r>
      <w:r>
        <w:rPr>
          <w:rFonts w:ascii="仿宋_GB2312" w:eastAsia="仿宋_GB2312" w:hAnsi="仿宋" w:cs="宋体" w:hint="eastAsia"/>
          <w:color w:val="000000"/>
          <w:kern w:val="0"/>
          <w:sz w:val="30"/>
          <w:szCs w:val="30"/>
        </w:rPr>
        <w:t>，充分发挥其示范引领和模范带动作用，推进校园网络文化建设，构建网上网下同心圆。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加强网络素养教育</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发挥网络育人功能</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401297"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。所有作品须为</w:t>
      </w:r>
      <w:r w:rsidRPr="005F2FE8">
        <w:rPr>
          <w:rFonts w:ascii="Times New Roman" w:eastAsia="仿宋_GB2312" w:hAnsi="Times New Roman" w:cs="宋体"/>
          <w:color w:val="000000"/>
          <w:kern w:val="0"/>
          <w:sz w:val="30"/>
          <w:szCs w:val="30"/>
        </w:rPr>
        <w:t>2017</w:t>
      </w:r>
      <w:r>
        <w:rPr>
          <w:rFonts w:ascii="仿宋_GB2312" w:eastAsia="仿宋_GB2312" w:hAnsi="仿宋" w:cs="宋体" w:hint="eastAsia"/>
          <w:color w:val="000000"/>
          <w:kern w:val="0"/>
          <w:sz w:val="30"/>
          <w:szCs w:val="30"/>
        </w:rPr>
        <w:t>年</w:t>
      </w:r>
      <w:r w:rsidRPr="005F2FE8">
        <w:rPr>
          <w:rFonts w:ascii="Times New Roman" w:eastAsia="仿宋_GB2312" w:hAnsi="Times New Roman" w:cs="宋体"/>
          <w:color w:val="000000"/>
          <w:kern w:val="0"/>
          <w:sz w:val="30"/>
          <w:szCs w:val="30"/>
        </w:rPr>
        <w:t>8</w:t>
      </w:r>
      <w:r>
        <w:rPr>
          <w:rFonts w:ascii="仿宋_GB2312" w:eastAsia="仿宋_GB2312" w:hAnsi="仿宋" w:cs="宋体" w:hint="eastAsia"/>
          <w:color w:val="000000"/>
          <w:kern w:val="0"/>
          <w:sz w:val="30"/>
          <w:szCs w:val="30"/>
        </w:rPr>
        <w:t>月</w:t>
      </w:r>
      <w:r w:rsidRPr="005F2FE8">
        <w:rPr>
          <w:rFonts w:ascii="Times New Roman" w:eastAsia="仿宋_GB2312" w:hAnsi="Times New Roman" w:cs="宋体"/>
          <w:color w:val="000000"/>
          <w:kern w:val="0"/>
          <w:sz w:val="30"/>
          <w:szCs w:val="30"/>
        </w:rPr>
        <w:t>1</w:t>
      </w:r>
      <w:r>
        <w:rPr>
          <w:rFonts w:ascii="仿宋_GB2312" w:eastAsia="仿宋_GB2312" w:hAnsi="仿宋" w:cs="宋体"/>
          <w:color w:val="000000"/>
          <w:kern w:val="0"/>
          <w:sz w:val="30"/>
          <w:szCs w:val="30"/>
        </w:rPr>
        <w:t>日至</w:t>
      </w:r>
      <w:r>
        <w:rPr>
          <w:rFonts w:ascii="仿宋_GB2312" w:eastAsia="仿宋_GB2312" w:hAnsi="仿宋" w:cs="宋体" w:hint="eastAsia"/>
          <w:color w:val="000000"/>
          <w:kern w:val="0"/>
          <w:sz w:val="30"/>
          <w:szCs w:val="30"/>
        </w:rPr>
        <w:t>活动</w:t>
      </w:r>
      <w:r>
        <w:rPr>
          <w:rFonts w:ascii="仿宋_GB2312" w:eastAsia="仿宋_GB2312" w:hAnsi="仿宋" w:cs="宋体"/>
          <w:color w:val="000000"/>
          <w:kern w:val="0"/>
          <w:sz w:val="30"/>
          <w:szCs w:val="30"/>
        </w:rPr>
        <w:t>提交截止日</w:t>
      </w:r>
      <w:r>
        <w:rPr>
          <w:rFonts w:ascii="仿宋_GB2312" w:eastAsia="仿宋_GB2312" w:hAnsi="仿宋" w:cs="宋体" w:hint="eastAsia"/>
          <w:color w:val="000000"/>
          <w:kern w:val="0"/>
          <w:sz w:val="30"/>
          <w:szCs w:val="30"/>
        </w:rPr>
        <w:t>期间创作的</w:t>
      </w:r>
      <w:r>
        <w:rPr>
          <w:rFonts w:ascii="仿宋_GB2312" w:eastAsia="仿宋_GB2312" w:hAnsi="仿宋" w:cs="宋体"/>
          <w:color w:val="000000"/>
          <w:kern w:val="0"/>
          <w:sz w:val="30"/>
          <w:szCs w:val="30"/>
        </w:rPr>
        <w:t>作品</w:t>
      </w:r>
      <w:r>
        <w:rPr>
          <w:rFonts w:ascii="仿宋_GB2312" w:eastAsia="仿宋_GB2312" w:hAnsi="仿宋" w:cs="宋体" w:hint="eastAsia"/>
          <w:color w:val="000000"/>
          <w:kern w:val="0"/>
          <w:sz w:val="30"/>
          <w:szCs w:val="30"/>
        </w:rPr>
        <w:t>。</w:t>
      </w:r>
    </w:p>
    <w:p w:rsidR="00353946" w:rsidRDefault="00353946" w:rsidP="000772D3">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工作平台：中国大学生在线</w:t>
      </w:r>
      <w:r w:rsidRPr="005F2FE8">
        <w:rPr>
          <w:rFonts w:ascii="Times New Roman" w:eastAsia="仿宋_GB2312" w:hAnsi="Times New Roman" w:cs="宋体"/>
          <w:color w:val="000000"/>
          <w:kern w:val="0"/>
          <w:sz w:val="30"/>
          <w:szCs w:val="30"/>
        </w:rPr>
        <w:t>http</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www</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univs</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cn</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lastRenderedPageBreak/>
        <w:t>优秀网络文章包括学术论文、时政博文、文学作品、精要评论等，要体现价值引导、思想引领，内容观点正确、立场鲜明，紧扣高校网络教育的重点难点问题，以文化人、以文育人、以理服人、以情感人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对广大师生网民有较强的吸引力、感染力，鼓励网络首发，有较高的转发、评论和引用量。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作品、图解、</w:t>
      </w:r>
      <w:r>
        <w:rPr>
          <w:rFonts w:ascii="仿宋_GB2312" w:eastAsia="仿宋_GB2312" w:hAnsi="仿宋" w:cs="宋体"/>
          <w:color w:val="000000"/>
          <w:kern w:val="0"/>
          <w:sz w:val="30"/>
          <w:szCs w:val="30"/>
        </w:rPr>
        <w:t>长图</w:t>
      </w:r>
      <w:r>
        <w:rPr>
          <w:rFonts w:ascii="仿宋_GB2312" w:eastAsia="仿宋_GB2312" w:hAnsi="仿宋" w:cs="宋体" w:hint="eastAsia"/>
          <w:color w:val="000000"/>
          <w:kern w:val="0"/>
          <w:sz w:val="30"/>
          <w:szCs w:val="30"/>
        </w:rPr>
        <w:t>及动图等新媒体作品。</w:t>
      </w:r>
      <w:r w:rsidRPr="007929F6">
        <w:rPr>
          <w:rFonts w:ascii="仿宋_GB2312" w:eastAsia="仿宋_GB2312" w:hAnsi="仿宋" w:cs="宋体" w:hint="eastAsia"/>
          <w:color w:val="000000"/>
          <w:kern w:val="0"/>
          <w:sz w:val="30"/>
          <w:szCs w:val="30"/>
        </w:rPr>
        <w:t>二是</w:t>
      </w:r>
      <w:r>
        <w:rPr>
          <w:rFonts w:ascii="仿宋_GB2312" w:eastAsia="仿宋_GB2312" w:hAnsi="仿宋" w:cs="宋体" w:hint="eastAsia"/>
          <w:color w:val="000000"/>
          <w:kern w:val="0"/>
          <w:sz w:val="30"/>
          <w:szCs w:val="30"/>
        </w:rPr>
        <w:t>高校思想政治教育类微课，包括课程、科研、实践、文化、网络、心理、管理、服务、资助、组织等“十大</w:t>
      </w:r>
      <w:r>
        <w:rPr>
          <w:rFonts w:ascii="仿宋_GB2312" w:eastAsia="仿宋_GB2312" w:hAnsi="仿宋" w:cs="宋体"/>
          <w:color w:val="000000"/>
          <w:kern w:val="0"/>
          <w:sz w:val="30"/>
          <w:szCs w:val="30"/>
        </w:rPr>
        <w:t>育人</w:t>
      </w:r>
      <w:r>
        <w:rPr>
          <w:rFonts w:ascii="仿宋_GB2312" w:eastAsia="仿宋_GB2312" w:hAnsi="仿宋" w:cs="宋体" w:hint="eastAsia"/>
          <w:color w:val="000000"/>
          <w:kern w:val="0"/>
          <w:sz w:val="30"/>
          <w:szCs w:val="30"/>
        </w:rPr>
        <w:t>”体系相关微课或系列微课。</w:t>
      </w:r>
      <w:r w:rsidRPr="007929F6">
        <w:rPr>
          <w:rFonts w:ascii="仿宋_GB2312" w:eastAsia="仿宋_GB2312" w:hAnsi="仿宋" w:cs="宋体" w:hint="eastAsia"/>
          <w:color w:val="000000"/>
          <w:kern w:val="0"/>
          <w:sz w:val="30"/>
          <w:szCs w:val="30"/>
        </w:rPr>
        <w:t>三是</w:t>
      </w:r>
      <w:r>
        <w:rPr>
          <w:rFonts w:ascii="仿宋_GB2312" w:eastAsia="仿宋_GB2312" w:hAnsi="仿宋" w:cs="宋体" w:hint="eastAsia"/>
          <w:color w:val="000000"/>
          <w:kern w:val="0"/>
          <w:sz w:val="30"/>
          <w:szCs w:val="30"/>
        </w:rPr>
        <w:t>宣传高校思想政治工作及弘扬</w:t>
      </w:r>
      <w:r w:rsidR="004279C3">
        <w:rPr>
          <w:rFonts w:ascii="仿宋_GB2312" w:eastAsia="仿宋_GB2312" w:hAnsi="仿宋" w:cs="宋体" w:hint="eastAsia"/>
          <w:color w:val="000000"/>
          <w:kern w:val="0"/>
          <w:sz w:val="30"/>
          <w:szCs w:val="30"/>
        </w:rPr>
        <w:t>中华优秀</w:t>
      </w:r>
      <w:r>
        <w:rPr>
          <w:rFonts w:ascii="仿宋_GB2312" w:eastAsia="仿宋_GB2312" w:hAnsi="仿宋" w:cs="宋体" w:hint="eastAsia"/>
          <w:color w:val="000000"/>
          <w:kern w:val="0"/>
          <w:sz w:val="30"/>
          <w:szCs w:val="30"/>
        </w:rPr>
        <w:t>传统文化等相关音频作品。以主旋律题材为主，体裁不限，主要包括经典诵读、谈心谈话、时政解读、思政讲坛、文化讲坛、诗词朗诵等。</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sidRPr="005F2FE8">
        <w:rPr>
          <w:rFonts w:ascii="Times New Roman" w:eastAsia="仿宋_GB2312" w:hAnsi="Times New Roman" w:cs="宋体" w:hint="eastAsia"/>
          <w:color w:val="000000"/>
          <w:kern w:val="0"/>
          <w:sz w:val="30"/>
          <w:szCs w:val="30"/>
        </w:rPr>
        <w:t>10</w:t>
      </w:r>
      <w:r w:rsidR="00372623">
        <w:rPr>
          <w:rFonts w:ascii="仿宋_GB2312" w:eastAsia="仿宋_GB2312" w:hAnsi="仿宋" w:cs="宋体" w:hint="eastAsia"/>
          <w:color w:val="000000"/>
          <w:kern w:val="0"/>
          <w:sz w:val="30"/>
          <w:szCs w:val="30"/>
        </w:rPr>
        <w:t>分钟</w:t>
      </w:r>
      <w:r>
        <w:rPr>
          <w:rFonts w:ascii="仿宋_GB2312" w:eastAsia="仿宋_GB2312" w:hAnsi="仿宋" w:cs="宋体" w:hint="eastAsia"/>
          <w:color w:val="000000"/>
          <w:kern w:val="0"/>
          <w:sz w:val="30"/>
          <w:szCs w:val="30"/>
        </w:rPr>
        <w:t>；画质清晰，声音清楚，提倡标注字幕。</w:t>
      </w:r>
      <w:r w:rsidRPr="00635E1C">
        <w:rPr>
          <w:rFonts w:ascii="Times New Roman" w:eastAsia="仿宋_GB2312" w:hAnsi="Times New Roman" w:cs="Times New Roman" w:hint="eastAsia"/>
          <w:sz w:val="30"/>
          <w:szCs w:val="30"/>
        </w:rPr>
        <w:t>长图类提交图片文件格式为</w:t>
      </w:r>
      <w:r w:rsidRPr="005F2FE8">
        <w:rPr>
          <w:rFonts w:ascii="Times New Roman" w:eastAsia="仿宋_GB2312" w:hAnsi="Times New Roman" w:cs="Times New Roman" w:hint="eastAsia"/>
          <w:sz w:val="30"/>
          <w:szCs w:val="30"/>
        </w:rPr>
        <w:t>JPEG</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动图类提交图片文件格式为</w:t>
      </w:r>
      <w:r w:rsidRPr="005F2FE8">
        <w:rPr>
          <w:rFonts w:ascii="Times New Roman" w:eastAsia="仿宋_GB2312" w:hAnsi="Times New Roman" w:cs="Times New Roman" w:hint="eastAsia"/>
          <w:sz w:val="30"/>
          <w:szCs w:val="30"/>
        </w:rPr>
        <w:t>GIF</w:t>
      </w:r>
      <w:r w:rsidRPr="00635E1C">
        <w:rPr>
          <w:rFonts w:ascii="Times New Roman" w:eastAsia="仿宋_GB2312" w:hAnsi="Times New Roman" w:cs="Times New Roman"/>
          <w:sz w:val="30"/>
          <w:szCs w:val="30"/>
        </w:rPr>
        <w:t>。</w:t>
      </w:r>
      <w:r w:rsidRPr="005F2FE8">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仿宋_GB2312" w:eastAsia="仿宋_GB2312" w:hAnsi="仿宋" w:cs="宋体" w:hint="eastAsia"/>
          <w:color w:val="000000"/>
          <w:kern w:val="0"/>
          <w:sz w:val="30"/>
          <w:szCs w:val="30"/>
        </w:rPr>
        <w:t>音频作品录音时长不超过</w:t>
      </w:r>
      <w:r w:rsidRPr="005F2FE8">
        <w:rPr>
          <w:rFonts w:ascii="Times New Roman" w:eastAsia="仿宋_GB2312" w:hAnsi="Times New Roman" w:cs="宋体" w:hint="eastAsia"/>
          <w:color w:val="000000"/>
          <w:kern w:val="0"/>
          <w:sz w:val="30"/>
          <w:szCs w:val="30"/>
        </w:rPr>
        <w:t>5</w:t>
      </w:r>
      <w:r>
        <w:rPr>
          <w:rFonts w:ascii="仿宋_GB2312" w:eastAsia="仿宋_GB2312" w:hAnsi="仿宋" w:cs="宋体" w:hint="eastAsia"/>
          <w:color w:val="000000"/>
          <w:kern w:val="0"/>
          <w:sz w:val="30"/>
          <w:szCs w:val="30"/>
        </w:rPr>
        <w:t>分钟</w:t>
      </w:r>
      <w:r w:rsidR="004279C3">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格式统一为</w:t>
      </w:r>
      <w:r w:rsidRPr="005F2FE8">
        <w:rPr>
          <w:rFonts w:ascii="Times New Roman" w:eastAsia="仿宋_GB2312" w:hAnsi="Times New Roman" w:cs="宋体" w:hint="eastAsia"/>
          <w:color w:val="000000"/>
          <w:kern w:val="0"/>
          <w:sz w:val="30"/>
          <w:szCs w:val="30"/>
        </w:rPr>
        <w:t>MP3</w:t>
      </w:r>
      <w:r>
        <w:rPr>
          <w:rFonts w:ascii="仿宋_GB2312" w:eastAsia="仿宋_GB2312" w:hAnsi="仿宋" w:cs="宋体" w:hint="eastAsia"/>
          <w:color w:val="000000"/>
          <w:kern w:val="0"/>
          <w:sz w:val="30"/>
          <w:szCs w:val="30"/>
        </w:rPr>
        <w:t>，以</w:t>
      </w:r>
      <w:r w:rsidR="004279C3">
        <w:rPr>
          <w:rFonts w:ascii="Times New Roman" w:eastAsia="仿宋_GB2312" w:hAnsi="Times New Roman" w:cs="宋体" w:hint="eastAsia"/>
          <w:color w:val="000000"/>
          <w:kern w:val="0"/>
          <w:sz w:val="30"/>
          <w:szCs w:val="30"/>
        </w:rPr>
        <w:t>WORD</w:t>
      </w:r>
      <w:r>
        <w:rPr>
          <w:rFonts w:ascii="仿宋_GB2312" w:eastAsia="仿宋_GB2312" w:hAnsi="仿宋" w:cs="宋体" w:hint="eastAsia"/>
          <w:color w:val="000000"/>
          <w:kern w:val="0"/>
          <w:sz w:val="30"/>
          <w:szCs w:val="30"/>
        </w:rPr>
        <w:t>形式提供音频文字，保证音质清晰流畅，有听觉美感，</w:t>
      </w:r>
      <w:r>
        <w:rPr>
          <w:rFonts w:ascii="仿宋_GB2312" w:eastAsia="仿宋_GB2312" w:hAnsi="仿宋" w:cs="宋体" w:hint="eastAsia"/>
          <w:color w:val="000000"/>
          <w:kern w:val="0"/>
          <w:sz w:val="30"/>
          <w:szCs w:val="30"/>
        </w:rPr>
        <w:lastRenderedPageBreak/>
        <w:t>可根据需要配音效或进行其他后期制作。</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D37AA2" w:rsidP="000E5E64">
      <w:pPr>
        <w:spacing w:line="560" w:lineRule="exact"/>
        <w:ind w:firstLineChars="200" w:firstLine="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优秀工作案例分为两种。一是工作</w:t>
      </w:r>
      <w:r>
        <w:rPr>
          <w:rFonts w:ascii="仿宋_GB2312" w:eastAsia="仿宋_GB2312" w:hAnsi="仿宋" w:cs="宋体"/>
          <w:color w:val="000000"/>
          <w:kern w:val="0"/>
          <w:sz w:val="30"/>
          <w:szCs w:val="30"/>
        </w:rPr>
        <w:t>案例</w:t>
      </w:r>
      <w:r>
        <w:rPr>
          <w:rFonts w:ascii="仿宋_GB2312" w:eastAsia="仿宋_GB2312" w:hAnsi="仿宋" w:cs="宋体" w:hint="eastAsia"/>
          <w:color w:val="000000"/>
          <w:kern w:val="0"/>
          <w:sz w:val="30"/>
          <w:szCs w:val="30"/>
        </w:rPr>
        <w:t>,指个人或团队（高校</w:t>
      </w:r>
      <w:r w:rsidR="00BA08BD">
        <w:rPr>
          <w:rFonts w:ascii="仿宋_GB2312" w:eastAsia="仿宋_GB2312" w:hAnsi="仿宋" w:cs="宋体" w:hint="eastAsia"/>
          <w:color w:val="000000"/>
          <w:kern w:val="0"/>
          <w:sz w:val="30"/>
          <w:szCs w:val="30"/>
        </w:rPr>
        <w:t>网络</w:t>
      </w:r>
      <w:r w:rsidR="005A032D">
        <w:rPr>
          <w:rFonts w:ascii="仿宋_GB2312" w:eastAsia="仿宋_GB2312" w:hAnsi="仿宋" w:cs="宋体" w:hint="eastAsia"/>
          <w:color w:val="000000"/>
          <w:kern w:val="0"/>
          <w:sz w:val="30"/>
          <w:szCs w:val="30"/>
        </w:rPr>
        <w:t>思政</w:t>
      </w:r>
      <w:r>
        <w:rPr>
          <w:rFonts w:ascii="仿宋_GB2312" w:eastAsia="仿宋_GB2312" w:hAnsi="仿宋" w:cs="宋体" w:hint="eastAsia"/>
          <w:color w:val="000000"/>
          <w:kern w:val="0"/>
          <w:sz w:val="30"/>
          <w:szCs w:val="30"/>
        </w:rPr>
        <w:t>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016BEC">
      <w:pPr>
        <w:spacing w:line="560" w:lineRule="exact"/>
        <w:ind w:firstLineChars="200" w:firstLine="602"/>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lastRenderedPageBreak/>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3370F4" w:rsidRPr="00016BEC" w:rsidRDefault="0003427A" w:rsidP="00016BEC">
      <w:pPr>
        <w:spacing w:line="560" w:lineRule="exact"/>
        <w:ind w:firstLineChars="200" w:firstLine="602"/>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8A2105" w:rsidRPr="00FF1D29" w:rsidRDefault="00401297" w:rsidP="000772D3">
      <w:pPr>
        <w:spacing w:line="560" w:lineRule="exact"/>
        <w:ind w:firstLineChars="200" w:firstLine="600"/>
        <w:rPr>
          <w:rFonts w:ascii="仿宋_GB2312" w:eastAsia="仿宋_GB2312" w:hAnsi="仿宋" w:cs="宋体"/>
          <w:color w:val="000000"/>
          <w:kern w:val="0"/>
          <w:sz w:val="30"/>
          <w:szCs w:val="30"/>
          <w:u w:val="single"/>
        </w:rPr>
      </w:pPr>
      <w:r w:rsidRPr="00FF1D29">
        <w:rPr>
          <w:rFonts w:ascii="仿宋_GB2312" w:eastAsia="仿宋_GB2312" w:hAnsi="仿宋" w:cs="宋体" w:hint="eastAsia"/>
          <w:color w:val="000000"/>
          <w:kern w:val="0"/>
          <w:sz w:val="30"/>
          <w:szCs w:val="30"/>
          <w:u w:val="single"/>
        </w:rPr>
        <w:t>具体提交方式以各</w:t>
      </w:r>
      <w:bookmarkStart w:id="0" w:name="_GoBack"/>
      <w:bookmarkEnd w:id="0"/>
      <w:r w:rsidRPr="00FF1D29">
        <w:rPr>
          <w:rFonts w:ascii="仿宋_GB2312" w:eastAsia="仿宋_GB2312" w:hAnsi="仿宋" w:cs="宋体" w:hint="eastAsia"/>
          <w:color w:val="000000"/>
          <w:kern w:val="0"/>
          <w:sz w:val="30"/>
          <w:szCs w:val="30"/>
          <w:u w:val="single"/>
        </w:rPr>
        <w:t>省市通知为准。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.中国大学生在线</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王慧敏</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58556268</w:t>
      </w:r>
      <w:r>
        <w:rPr>
          <w:rFonts w:ascii="仿宋_GB2312" w:eastAsia="仿宋_GB2312" w:hAnsi="仿宋" w:cs="宋体" w:hint="eastAsia"/>
          <w:color w:val="000000"/>
          <w:kern w:val="0"/>
          <w:sz w:val="30"/>
          <w:szCs w:val="30"/>
        </w:rPr>
        <w:t>； 林  征</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58556473</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lastRenderedPageBreak/>
        <w:t>2</w:t>
      </w:r>
      <w:r>
        <w:rPr>
          <w:rFonts w:ascii="仿宋_GB2312" w:eastAsia="仿宋_GB2312" w:hAnsi="仿宋" w:cs="宋体" w:hint="eastAsia"/>
          <w:color w:val="000000"/>
          <w:kern w:val="0"/>
          <w:sz w:val="30"/>
          <w:szCs w:val="30"/>
        </w:rPr>
        <w:t>.教育部思想政治工作司思想教育与网络处</w:t>
      </w:r>
    </w:p>
    <w:p w:rsidR="00ED2CC0" w:rsidRDefault="00ED2CC0" w:rsidP="0017764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于  淼</w:t>
      </w:r>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.中央网信办网络社会工作局网络文化处</w:t>
      </w:r>
    </w:p>
    <w:p w:rsidR="00DA55A6" w:rsidRDefault="00ED2CC0" w:rsidP="00177644">
      <w:pPr>
        <w:spacing w:line="560" w:lineRule="exact"/>
        <w:ind w:firstLineChars="300" w:firstLine="900"/>
        <w:rPr>
          <w:rFonts w:ascii="Times New Roman" w:eastAsia="仿宋_GB2312" w:hAnsi="Times New Roman" w:cs="宋体"/>
          <w:color w:val="000000"/>
          <w:kern w:val="0"/>
          <w:sz w:val="30"/>
          <w:szCs w:val="30"/>
        </w:rPr>
      </w:pPr>
      <w:r>
        <w:rPr>
          <w:rFonts w:ascii="仿宋_GB2312" w:eastAsia="仿宋_GB2312" w:hAnsi="仿宋" w:cs="宋体" w:hint="eastAsia"/>
          <w:color w:val="000000"/>
          <w:kern w:val="0"/>
          <w:sz w:val="30"/>
          <w:szCs w:val="30"/>
        </w:rPr>
        <w:t>盖  群</w:t>
      </w:r>
      <w:r w:rsidR="00DA55A6" w:rsidRPr="005F2FE8">
        <w:rPr>
          <w:rFonts w:ascii="Times New Roman" w:eastAsia="仿宋_GB2312" w:hAnsi="Times New Roman" w:cs="宋体" w:hint="eastAsia"/>
          <w:color w:val="000000"/>
          <w:kern w:val="0"/>
          <w:sz w:val="30"/>
          <w:szCs w:val="30"/>
        </w:rPr>
        <w:t>010</w:t>
      </w:r>
      <w:r w:rsidR="00DA55A6">
        <w:rPr>
          <w:rFonts w:ascii="仿宋_GB2312" w:eastAsia="仿宋_GB2312" w:hAnsi="仿宋" w:cs="宋体" w:hint="eastAsia"/>
          <w:color w:val="000000"/>
          <w:kern w:val="0"/>
          <w:sz w:val="30"/>
          <w:szCs w:val="30"/>
        </w:rPr>
        <w:t>-</w:t>
      </w:r>
      <w:r w:rsidR="00DA55A6" w:rsidRPr="005F2FE8">
        <w:rPr>
          <w:rFonts w:ascii="Times New Roman" w:eastAsia="仿宋_GB2312" w:hAnsi="Times New Roman" w:cs="宋体" w:hint="eastAsia"/>
          <w:color w:val="000000"/>
          <w:kern w:val="0"/>
          <w:sz w:val="30"/>
          <w:szCs w:val="30"/>
        </w:rPr>
        <w:t>55635755</w:t>
      </w:r>
    </w:p>
    <w:p w:rsidR="00EC07F3" w:rsidRDefault="00B91FCB" w:rsidP="00177644">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第三</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2CC0"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ED5B90" w:rsidRDefault="00ED5B90" w:rsidP="00EC07F3">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中央网信办网络社会工作局</w:t>
      </w:r>
    </w:p>
    <w:p w:rsidR="00C262F7" w:rsidRDefault="00ED2CC0" w:rsidP="00635DE5">
      <w:pPr>
        <w:spacing w:line="560" w:lineRule="exact"/>
        <w:ind w:right="1200" w:firstLineChars="1300" w:firstLine="3900"/>
        <w:rPr>
          <w:rFonts w:ascii="仿宋" w:eastAsia="仿宋" w:hAnsi="仿宋"/>
          <w:kern w:val="0"/>
          <w:sz w:val="28"/>
          <w:szCs w:val="28"/>
        </w:rPr>
        <w:sectPr w:rsidR="00C262F7" w:rsidSect="002E020C">
          <w:footerReference w:type="default" r:id="rId9"/>
          <w:pgSz w:w="11906" w:h="16838"/>
          <w:pgMar w:top="1440" w:right="1800" w:bottom="1440" w:left="1800" w:header="851" w:footer="992" w:gutter="0"/>
          <w:pgNumType w:start="1"/>
          <w:cols w:space="425"/>
          <w:docGrid w:type="lines" w:linePitch="312"/>
        </w:sectPr>
      </w:pPr>
      <w:r w:rsidRPr="005F2FE8">
        <w:rPr>
          <w:rFonts w:ascii="Times New Roman" w:eastAsia="仿宋_GB2312" w:hAnsi="Times New Roman" w:cs="宋体" w:hint="eastAsia"/>
          <w:color w:val="000000"/>
          <w:kern w:val="0"/>
          <w:sz w:val="30"/>
          <w:szCs w:val="30"/>
        </w:rPr>
        <w:t>2018</w:t>
      </w:r>
      <w:r>
        <w:rPr>
          <w:rFonts w:ascii="仿宋_GB2312" w:eastAsia="仿宋_GB2312" w:hAnsi="仿宋" w:cs="宋体" w:hint="eastAsia"/>
          <w:color w:val="000000"/>
          <w:kern w:val="0"/>
          <w:sz w:val="30"/>
          <w:szCs w:val="30"/>
        </w:rPr>
        <w:t>年</w:t>
      </w:r>
      <w:r w:rsidR="007C4374">
        <w:rPr>
          <w:rFonts w:ascii="Times New Roman" w:eastAsia="仿宋_GB2312" w:hAnsi="Times New Roman" w:cs="宋体" w:hint="eastAsia"/>
          <w:color w:val="000000"/>
          <w:kern w:val="0"/>
          <w:sz w:val="30"/>
          <w:szCs w:val="30"/>
        </w:rPr>
        <w:t>7</w:t>
      </w:r>
      <w:r>
        <w:rPr>
          <w:rFonts w:ascii="仿宋_GB2312" w:eastAsia="仿宋_GB2312" w:hAnsi="仿宋" w:cs="宋体" w:hint="eastAsia"/>
          <w:color w:val="000000"/>
          <w:kern w:val="0"/>
          <w:sz w:val="30"/>
          <w:szCs w:val="30"/>
        </w:rPr>
        <w:t>月</w:t>
      </w:r>
      <w:r w:rsidR="00E13B4D">
        <w:rPr>
          <w:rFonts w:ascii="仿宋_GB2312" w:eastAsia="仿宋_GB2312" w:hAnsi="仿宋" w:cs="宋体" w:hint="eastAsia"/>
          <w:color w:val="000000"/>
          <w:kern w:val="0"/>
          <w:sz w:val="30"/>
          <w:szCs w:val="30"/>
        </w:rPr>
        <w:t>12</w:t>
      </w:r>
      <w:r>
        <w:rPr>
          <w:rFonts w:ascii="仿宋_GB2312" w:eastAsia="仿宋_GB2312" w:hAnsi="仿宋" w:cs="宋体" w:hint="eastAsia"/>
          <w:color w:val="000000"/>
          <w:kern w:val="0"/>
          <w:sz w:val="30"/>
          <w:szCs w:val="30"/>
        </w:rPr>
        <w:t>日</w:t>
      </w:r>
      <w:r>
        <w:rPr>
          <w:rFonts w:ascii="仿宋" w:eastAsia="仿宋" w:hAnsi="仿宋"/>
          <w:kern w:val="0"/>
          <w:sz w:val="28"/>
          <w:szCs w:val="28"/>
        </w:rPr>
        <w:br w:type="page"/>
      </w:r>
    </w:p>
    <w:p w:rsidR="00C262F7" w:rsidRPr="004769D1" w:rsidRDefault="00C262F7" w:rsidP="00C262F7">
      <w:pPr>
        <w:spacing w:line="560" w:lineRule="exact"/>
        <w:jc w:val="left"/>
        <w:rPr>
          <w:rFonts w:ascii="仿宋_GB2312" w:eastAsia="仿宋_GB2312" w:hAnsi="Times New Roman"/>
          <w:b/>
          <w:color w:val="000000"/>
          <w:sz w:val="30"/>
          <w:szCs w:val="30"/>
        </w:rPr>
      </w:pPr>
      <w:r w:rsidRPr="004769D1">
        <w:rPr>
          <w:rFonts w:ascii="仿宋_GB2312" w:eastAsia="仿宋_GB2312" w:hAnsi="Times New Roman" w:hint="eastAsia"/>
          <w:b/>
          <w:color w:val="000000"/>
          <w:sz w:val="30"/>
          <w:szCs w:val="30"/>
        </w:rPr>
        <w:lastRenderedPageBreak/>
        <w:t>附</w:t>
      </w:r>
      <w:r w:rsidRPr="004769D1">
        <w:rPr>
          <w:rFonts w:ascii="Times New Roman" w:eastAsia="仿宋_GB2312" w:hAnsi="Times New Roman" w:cs="Times New Roman"/>
          <w:b/>
          <w:color w:val="000000"/>
          <w:sz w:val="30"/>
          <w:szCs w:val="30"/>
        </w:rPr>
        <w:t>1</w:t>
      </w:r>
    </w:p>
    <w:p w:rsidR="00C262F7" w:rsidRDefault="00C262F7" w:rsidP="008F76E4">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第三届全国高校网络教育优秀作品推选展示活动</w:t>
      </w:r>
    </w:p>
    <w:p w:rsidR="00C262F7" w:rsidRDefault="00C262F7" w:rsidP="008F76E4">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C262F7" w:rsidRDefault="00C262F7" w:rsidP="00C262F7">
      <w:pPr>
        <w:spacing w:line="560" w:lineRule="exact"/>
        <w:jc w:val="center"/>
        <w:rPr>
          <w:rFonts w:ascii="仿宋_GB2312" w:eastAsia="仿宋_GB2312" w:hAnsi="仿宋" w:cs="宋体"/>
          <w:color w:val="000000"/>
          <w:kern w:val="0"/>
          <w:sz w:val="30"/>
          <w:szCs w:val="30"/>
        </w:rPr>
      </w:pP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习近平新时代中国特色社会主义思想和党的十九大精神宣传教育</w:t>
      </w:r>
    </w:p>
    <w:p w:rsidR="00C262F7" w:rsidRPr="00C15FD5" w:rsidRDefault="00325C3E"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习近平总书记在全国网信工作会议上重要讲话精神</w:t>
      </w:r>
      <w:r w:rsidR="00C262F7" w:rsidRPr="00C15FD5">
        <w:rPr>
          <w:rFonts w:ascii="Times New Roman" w:eastAsia="仿宋_GB2312" w:hAnsi="Times New Roman" w:cs="Times New Roman"/>
          <w:color w:val="000000"/>
          <w:sz w:val="30"/>
          <w:szCs w:val="30"/>
        </w:rPr>
        <w:t>宣传教育</w:t>
      </w:r>
    </w:p>
    <w:p w:rsidR="00C262F7" w:rsidRDefault="00325C3E"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习近平总书记在北京大学师生座谈会上重要讲话精神</w:t>
      </w:r>
      <w:r w:rsidR="00C262F7" w:rsidRPr="00C15FD5">
        <w:rPr>
          <w:rFonts w:ascii="Times New Roman" w:eastAsia="仿宋_GB2312" w:hAnsi="Times New Roman" w:cs="Times New Roman"/>
          <w:color w:val="000000"/>
          <w:sz w:val="30"/>
          <w:szCs w:val="30"/>
        </w:rPr>
        <w:t>宣传教育</w:t>
      </w:r>
    </w:p>
    <w:p w:rsidR="00E84E17" w:rsidRPr="00C15FD5" w:rsidRDefault="00325C3E"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全国高校思想政治工作会议精神</w:t>
      </w:r>
      <w:r w:rsidR="00E84E17">
        <w:rPr>
          <w:rFonts w:ascii="Times New Roman" w:eastAsia="仿宋_GB2312" w:hAnsi="Times New Roman" w:cs="Times New Roman" w:hint="eastAsia"/>
          <w:color w:val="000000"/>
          <w:sz w:val="30"/>
          <w:szCs w:val="30"/>
        </w:rPr>
        <w:t>宣传教育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社会主义核心价值观教育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推动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三全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育人</w:t>
      </w:r>
      <w:r w:rsidR="009D4CEF" w:rsidRPr="00C15FD5">
        <w:rPr>
          <w:rFonts w:ascii="Times New Roman" w:eastAsia="仿宋_GB2312" w:hAnsi="Times New Roman" w:cs="Times New Roman"/>
          <w:color w:val="000000"/>
          <w:sz w:val="30"/>
          <w:szCs w:val="30"/>
        </w:rPr>
        <w:t>综合改革</w:t>
      </w:r>
      <w:r w:rsidRPr="00C15FD5">
        <w:rPr>
          <w:rFonts w:ascii="Times New Roman" w:eastAsia="仿宋_GB2312" w:hAnsi="Times New Roman" w:cs="Times New Roman"/>
          <w:color w:val="000000"/>
          <w:sz w:val="30"/>
          <w:szCs w:val="30"/>
        </w:rPr>
        <w:t>的思考与实践</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提升高校思想政治教育亲和力和针对性的思考</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高校思想政治工作一体化育人体系构建</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改革开放伟大成就融入大学生思想政治教育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新时代青年学生理想信念、价值观念、道德观念教育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新时代青年学生网络素养教育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新时代青年学生法治素养教育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新时代青年学生心理健康教育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高校实践育人协同体系建设</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高校优秀网络文化建设作品培育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高校原创经典文化品牌培育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高校优良校风、学风培育</w:t>
      </w:r>
    </w:p>
    <w:p w:rsidR="00C262F7" w:rsidRPr="00C15FD5" w:rsidRDefault="00C262F7" w:rsidP="00C262F7">
      <w:pPr>
        <w:pStyle w:val="af1"/>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校园贷、网络游戏成瘾等热点问题的应对策略</w:t>
      </w:r>
    </w:p>
    <w:p w:rsidR="00C262F7" w:rsidRPr="004456B4" w:rsidRDefault="00C262F7" w:rsidP="00C262F7">
      <w:pPr>
        <w:pStyle w:val="af1"/>
        <w:spacing w:line="540" w:lineRule="exact"/>
        <w:ind w:firstLineChars="0" w:firstLine="0"/>
        <w:rPr>
          <w:rFonts w:ascii="仿宋" w:eastAsia="仿宋" w:hAnsi="仿宋"/>
          <w:color w:val="000000" w:themeColor="text1"/>
          <w:sz w:val="30"/>
          <w:szCs w:val="30"/>
        </w:rPr>
      </w:pPr>
      <w:r>
        <w:rPr>
          <w:rFonts w:ascii="黑体" w:eastAsia="黑体" w:hAnsi="黑体" w:cs="黑体" w:hint="eastAsia"/>
          <w:color w:val="000000"/>
          <w:sz w:val="30"/>
          <w:szCs w:val="30"/>
        </w:rPr>
        <w:t>（供创作参考，不限于以上主题）</w:t>
      </w:r>
    </w:p>
    <w:p w:rsidR="00C262F7" w:rsidRDefault="00C262F7" w:rsidP="000772D3">
      <w:pPr>
        <w:widowControl/>
        <w:spacing w:line="560" w:lineRule="exact"/>
        <w:jc w:val="left"/>
        <w:rPr>
          <w:rFonts w:ascii="仿宋" w:eastAsia="仿宋" w:hAnsi="仿宋"/>
          <w:kern w:val="0"/>
          <w:sz w:val="28"/>
          <w:szCs w:val="28"/>
        </w:rPr>
        <w:sectPr w:rsidR="00C262F7" w:rsidSect="006D3C49">
          <w:pgSz w:w="11906" w:h="16838"/>
          <w:pgMar w:top="1440" w:right="1416" w:bottom="1440" w:left="1560" w:header="851" w:footer="992" w:gutter="0"/>
          <w:pgNumType w:start="6"/>
          <w:cols w:space="425"/>
          <w:docGrid w:type="lines" w:linePitch="312"/>
        </w:sectPr>
      </w:pP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sidR="00C262F7">
        <w:rPr>
          <w:rFonts w:ascii="Times New Roman" w:eastAsia="仿宋" w:hAnsi="Times New Roman" w:hint="eastAsia"/>
          <w:b/>
          <w:kern w:val="0"/>
          <w:sz w:val="28"/>
          <w:szCs w:val="28"/>
        </w:rPr>
        <w:t>2</w:t>
      </w:r>
    </w:p>
    <w:p w:rsidR="00ED2CC0" w:rsidRDefault="00ED2CC0" w:rsidP="000772D3">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sidR="004F4302">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175353" w:rsidRPr="0044540C" w:rsidTr="00461A40">
        <w:trPr>
          <w:trHeight w:val="510"/>
        </w:trPr>
        <w:tc>
          <w:tcPr>
            <w:tcW w:w="1316"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171139" w:rsidRDefault="00171139"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w:t>
            </w:r>
            <w:r w:rsidR="00460561">
              <w:rPr>
                <w:rFonts w:ascii="Times New Roman" w:hAnsi="Times New Roman" w:cs="Times New Roman" w:hint="eastAsia"/>
                <w:kern w:val="0"/>
                <w:sz w:val="24"/>
                <w:szCs w:val="28"/>
              </w:rPr>
              <w:t>（团队）</w:t>
            </w:r>
            <w:r>
              <w:rPr>
                <w:rFonts w:ascii="Times New Roman" w:hAnsi="Times New Roman" w:cs="Times New Roman" w:hint="eastAsia"/>
                <w:kern w:val="0"/>
                <w:sz w:val="24"/>
                <w:szCs w:val="28"/>
              </w:rPr>
              <w:t>自荐</w:t>
            </w:r>
          </w:p>
          <w:p w:rsidR="00175353" w:rsidRPr="00B2059B" w:rsidRDefault="00175353"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175353" w:rsidRPr="0044540C" w:rsidRDefault="005A0FC8" w:rsidP="00461A40">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00175353" w:rsidRPr="00B2059B">
              <w:rPr>
                <w:rFonts w:ascii="Times New Roman" w:hAnsi="Times New Roman" w:cs="Times New Roman" w:hint="eastAsia"/>
                <w:kern w:val="0"/>
                <w:sz w:val="24"/>
                <w:szCs w:val="28"/>
              </w:rPr>
              <w:t>教育工作部门推荐</w:t>
            </w: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1139" w:rsidRPr="0044540C" w:rsidRDefault="00175353" w:rsidP="007838E6">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175353" w:rsidRPr="0044540C" w:rsidRDefault="00E00720" w:rsidP="00E0072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sidR="007838E6">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175353" w:rsidRPr="0044540C" w:rsidRDefault="00175353" w:rsidP="00461A4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rPr>
                <w:rFonts w:ascii="Times New Roman" w:hAnsi="Times New Roman" w:cs="Times New Roman"/>
                <w:kern w:val="0"/>
                <w:sz w:val="24"/>
                <w:szCs w:val="24"/>
              </w:rPr>
            </w:pPr>
          </w:p>
        </w:tc>
      </w:tr>
      <w:tr w:rsidR="00175353" w:rsidRPr="0044540C" w:rsidTr="00461A40">
        <w:trPr>
          <w:trHeight w:val="510"/>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175353" w:rsidRPr="0044540C" w:rsidRDefault="00175353" w:rsidP="00175353">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Pr>
                <w:rFonts w:ascii="Times New Roman" w:hAnsi="Times New Roman" w:cs="Times New Roman" w:hint="eastAsia"/>
                <w:kern w:val="0"/>
                <w:sz w:val="24"/>
                <w:szCs w:val="24"/>
              </w:rPr>
              <w:t xml:space="preserve">  </w:t>
            </w:r>
            <w:r w:rsidR="00C42BB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175353" w:rsidRPr="0044540C" w:rsidTr="00B3505B">
        <w:trPr>
          <w:trHeight w:val="4506"/>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175353" w:rsidRPr="0044540C" w:rsidRDefault="00175353" w:rsidP="00461A40">
            <w:pPr>
              <w:widowControl/>
              <w:spacing w:line="560" w:lineRule="exact"/>
              <w:jc w:val="left"/>
              <w:rPr>
                <w:rFonts w:ascii="Times New Roman" w:hAnsi="Times New Roman" w:cs="Times New Roman"/>
                <w:kern w:val="0"/>
                <w:sz w:val="24"/>
                <w:szCs w:val="24"/>
              </w:rPr>
            </w:pPr>
          </w:p>
        </w:tc>
      </w:tr>
      <w:tr w:rsidR="00175353" w:rsidRPr="0044540C" w:rsidTr="00461A40">
        <w:trPr>
          <w:trHeight w:val="2405"/>
        </w:trPr>
        <w:tc>
          <w:tcPr>
            <w:tcW w:w="1316" w:type="dxa"/>
            <w:tcMar>
              <w:top w:w="0" w:type="dxa"/>
              <w:left w:w="108" w:type="dxa"/>
              <w:bottom w:w="0" w:type="dxa"/>
              <w:right w:w="108" w:type="dxa"/>
            </w:tcMar>
            <w:vAlign w:val="center"/>
          </w:tcPr>
          <w:p w:rsidR="00175353" w:rsidRPr="0044540C" w:rsidRDefault="00175353" w:rsidP="00461A4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175353"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175353" w:rsidRPr="0044540C" w:rsidRDefault="00175353" w:rsidP="00461A4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175353" w:rsidRPr="00B3505B" w:rsidRDefault="007838E6" w:rsidP="007838E6">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1.</w:t>
      </w:r>
      <w:r w:rsidR="009C08A5" w:rsidRPr="00B3505B">
        <w:rPr>
          <w:rFonts w:ascii="Times New Roman" w:hAnsi="Times New Roman" w:cs="Times New Roman"/>
          <w:spacing w:val="-10"/>
          <w:kern w:val="0"/>
          <w:szCs w:val="21"/>
        </w:rPr>
        <w:t xml:space="preserve"> </w:t>
      </w:r>
      <w:r w:rsidR="00DD6924" w:rsidRPr="00B3505B">
        <w:rPr>
          <w:rFonts w:ascii="Times New Roman" w:hAnsi="宋体" w:cs="Times New Roman"/>
          <w:spacing w:val="-10"/>
          <w:kern w:val="0"/>
          <w:szCs w:val="21"/>
        </w:rPr>
        <w:t>电子档标题注明</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作品类别</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推荐单位名称</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信息表</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w:t>
      </w:r>
    </w:p>
    <w:p w:rsidR="00B3505B" w:rsidRDefault="00DD6924" w:rsidP="00B3505B">
      <w:pPr>
        <w:spacing w:line="360" w:lineRule="exact"/>
        <w:ind w:firstLineChars="350" w:firstLine="735"/>
        <w:jc w:val="left"/>
        <w:rPr>
          <w:rFonts w:ascii="宋体" w:hAnsi="宋体" w:cs="宋体"/>
          <w:spacing w:val="-10"/>
          <w:kern w:val="0"/>
          <w:szCs w:val="21"/>
        </w:rPr>
      </w:pPr>
      <w:r>
        <w:rPr>
          <w:rFonts w:ascii="Times New Roman" w:hAnsi="Times New Roman" w:cs="Times New Roman" w:hint="eastAsia"/>
          <w:szCs w:val="24"/>
        </w:rPr>
        <w:t>2</w:t>
      </w:r>
      <w:r w:rsidR="00B3505B" w:rsidRPr="00E3671D">
        <w:rPr>
          <w:rFonts w:ascii="Times New Roman" w:hAnsi="Times New Roman" w:cs="Times New Roman" w:hint="eastAsia"/>
          <w:szCs w:val="24"/>
        </w:rPr>
        <w:t>.</w:t>
      </w:r>
      <w:r w:rsidR="00B3505B">
        <w:rPr>
          <w:rFonts w:ascii="Times New Roman" w:hAnsi="Times New Roman" w:cs="Times New Roman" w:hint="eastAsia"/>
          <w:szCs w:val="24"/>
        </w:rPr>
        <w:t xml:space="preserve"> </w:t>
      </w:r>
      <w:r w:rsidR="00B3505B" w:rsidRPr="00E3671D">
        <w:rPr>
          <w:rFonts w:ascii="Times New Roman" w:hAnsi="Times New Roman" w:cs="Times New Roman" w:hint="eastAsia"/>
          <w:szCs w:val="24"/>
        </w:rPr>
        <w:t>个人（团队）自荐填写此表</w:t>
      </w:r>
      <w:r w:rsidR="00B3505B">
        <w:rPr>
          <w:rFonts w:ascii="Times New Roman" w:hAnsi="Times New Roman" w:cs="Times New Roman" w:hint="eastAsia"/>
          <w:szCs w:val="24"/>
        </w:rPr>
        <w:t>，但不用填写</w:t>
      </w:r>
      <w:r w:rsidR="00AE5BF9">
        <w:rPr>
          <w:rFonts w:ascii="Times New Roman" w:hAnsi="Times New Roman" w:cs="Times New Roman" w:hint="eastAsia"/>
          <w:szCs w:val="24"/>
        </w:rPr>
        <w:t>推荐单位、</w:t>
      </w:r>
      <w:r w:rsidR="00B3505B">
        <w:rPr>
          <w:rFonts w:ascii="Times New Roman" w:hAnsi="Times New Roman" w:cs="Times New Roman" w:hint="eastAsia"/>
          <w:szCs w:val="24"/>
        </w:rPr>
        <w:t>推荐单位意见及盖章</w:t>
      </w:r>
      <w:r w:rsidR="00B3505B" w:rsidRPr="00E3671D">
        <w:rPr>
          <w:rFonts w:ascii="Times New Roman" w:hAnsi="Times New Roman" w:cs="Times New Roman" w:hint="eastAsia"/>
          <w:szCs w:val="24"/>
        </w:rPr>
        <w:t>。</w:t>
      </w: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sidR="00C262F7">
        <w:rPr>
          <w:rFonts w:ascii="Times New Roman" w:eastAsia="仿宋" w:hAnsi="Times New Roman" w:hint="eastAsia"/>
          <w:b/>
          <w:kern w:val="0"/>
          <w:sz w:val="28"/>
          <w:szCs w:val="28"/>
        </w:rPr>
        <w:t>3</w:t>
      </w:r>
    </w:p>
    <w:p w:rsidR="00ED2CC0" w:rsidRDefault="00ED2CC0" w:rsidP="008F76E4">
      <w:pPr>
        <w:spacing w:afterLines="50" w:after="156" w:line="560" w:lineRule="exact"/>
        <w:jc w:val="center"/>
        <w:rPr>
          <w:rFonts w:ascii="仿宋" w:eastAsia="仿宋" w:hAnsi="仿宋"/>
          <w:kern w:val="0"/>
          <w:sz w:val="28"/>
          <w:szCs w:val="28"/>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Pr>
          <w:rFonts w:ascii="黑体" w:eastAsia="黑体" w:hAnsi="黑体" w:cs="宋体" w:hint="eastAsia"/>
          <w:kern w:val="0"/>
          <w:sz w:val="30"/>
          <w:szCs w:val="30"/>
        </w:rPr>
        <w:t>作品</w:t>
      </w:r>
      <w:r w:rsidR="00DA5AFE">
        <w:rPr>
          <w:rFonts w:ascii="黑体" w:eastAsia="黑体" w:hAnsi="黑体" w:cs="宋体" w:hint="eastAsia"/>
          <w:kern w:val="0"/>
          <w:sz w:val="30"/>
          <w:szCs w:val="30"/>
        </w:rPr>
        <w:t>征集</w:t>
      </w:r>
      <w:r>
        <w:rPr>
          <w:rFonts w:ascii="黑体" w:eastAsia="黑体" w:hAnsi="黑体" w:cs="宋体" w:hint="eastAsia"/>
          <w:kern w:val="0"/>
          <w:sz w:val="30"/>
          <w:szCs w:val="30"/>
        </w:rPr>
        <w:t>汇总</w:t>
      </w:r>
      <w:r w:rsidRPr="00E401B0">
        <w:rPr>
          <w:rFonts w:ascii="黑体" w:eastAsia="黑体" w:hAnsi="黑体" w:cs="宋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6"/>
        <w:gridCol w:w="424"/>
        <w:gridCol w:w="620"/>
        <w:gridCol w:w="379"/>
        <w:gridCol w:w="1281"/>
        <w:gridCol w:w="1276"/>
        <w:gridCol w:w="1559"/>
        <w:gridCol w:w="2118"/>
      </w:tblGrid>
      <w:tr w:rsidR="00963B58" w:rsidRPr="001678F2" w:rsidTr="00461A40">
        <w:trPr>
          <w:trHeight w:val="510"/>
          <w:jc w:val="center"/>
        </w:trPr>
        <w:tc>
          <w:tcPr>
            <w:tcW w:w="1316" w:type="dxa"/>
            <w:gridSpan w:val="2"/>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276"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963B58" w:rsidRPr="00B2059B" w:rsidRDefault="00963B58"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963B58" w:rsidRPr="001678F2" w:rsidRDefault="00963B58" w:rsidP="00824A7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□省级教育工作部门推荐</w:t>
            </w:r>
          </w:p>
        </w:tc>
      </w:tr>
      <w:tr w:rsidR="00963B58" w:rsidRPr="001678F2" w:rsidTr="00461A40">
        <w:trPr>
          <w:trHeight w:val="454"/>
          <w:jc w:val="center"/>
        </w:trPr>
        <w:tc>
          <w:tcPr>
            <w:tcW w:w="1316" w:type="dxa"/>
            <w:gridSpan w:val="2"/>
            <w:vMerge w:val="restart"/>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务</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510"/>
          <w:jc w:val="center"/>
        </w:trPr>
        <w:tc>
          <w:tcPr>
            <w:tcW w:w="8973" w:type="dxa"/>
            <w:gridSpan w:val="9"/>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963B58" w:rsidRPr="001678F2" w:rsidTr="00461A40">
        <w:trPr>
          <w:trHeight w:hRule="exact" w:val="454"/>
          <w:jc w:val="center"/>
        </w:trPr>
        <w:tc>
          <w:tcPr>
            <w:tcW w:w="870" w:type="dxa"/>
            <w:tcMar>
              <w:top w:w="0" w:type="dxa"/>
              <w:left w:w="0" w:type="dxa"/>
              <w:bottom w:w="0" w:type="dxa"/>
              <w:right w:w="0" w:type="dxa"/>
            </w:tcMar>
            <w:vAlign w:val="cente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作品类别</w:t>
            </w:r>
          </w:p>
        </w:tc>
        <w:tc>
          <w:tcPr>
            <w:tcW w:w="2936" w:type="dxa"/>
            <w:gridSpan w:val="3"/>
            <w:tcMar>
              <w:top w:w="0" w:type="dxa"/>
              <w:left w:w="0" w:type="dxa"/>
              <w:bottom w:w="0" w:type="dxa"/>
              <w:right w:w="0" w:type="dxa"/>
            </w:tcMar>
          </w:tcPr>
          <w:p w:rsidR="00963B58" w:rsidRPr="00E3671D" w:rsidRDefault="00963B58" w:rsidP="00461A40">
            <w:pPr>
              <w:adjustRightInd w:val="0"/>
              <w:snapToGrid w:val="0"/>
              <w:spacing w:line="400" w:lineRule="exact"/>
              <w:ind w:leftChars="-100" w:left="-210"/>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作品名称</w:t>
            </w:r>
          </w:p>
        </w:tc>
        <w:tc>
          <w:tcPr>
            <w:tcW w:w="1559" w:type="dxa"/>
            <w:tcMar>
              <w:top w:w="0" w:type="dxa"/>
              <w:left w:w="0" w:type="dxa"/>
              <w:bottom w:w="0" w:type="dxa"/>
              <w:right w:w="0" w:type="dxa"/>
            </w:tcMar>
          </w:tcPr>
          <w:p w:rsidR="00963B58" w:rsidRPr="00E3671D" w:rsidRDefault="00963B58" w:rsidP="00B60202">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作者姓名</w:t>
            </w:r>
          </w:p>
        </w:tc>
        <w:tc>
          <w:tcPr>
            <w:tcW w:w="2118" w:type="dxa"/>
            <w:tcMar>
              <w:top w:w="0" w:type="dxa"/>
              <w:bottom w:w="0" w:type="dxa"/>
            </w:tcMar>
          </w:tcPr>
          <w:p w:rsidR="00963B58" w:rsidRPr="00E3671D" w:rsidRDefault="00B60202" w:rsidP="00461A40">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963B58" w:rsidRPr="001678F2" w:rsidTr="00461A40">
        <w:trPr>
          <w:trHeight w:hRule="exact" w:val="454"/>
          <w:jc w:val="center"/>
        </w:trPr>
        <w:tc>
          <w:tcPr>
            <w:tcW w:w="870"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val="2249"/>
          <w:jc w:val="center"/>
        </w:trPr>
        <w:tc>
          <w:tcPr>
            <w:tcW w:w="1740"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Pr>
                <w:rFonts w:ascii="Times New Roman" w:hAnsi="Times New Roman" w:cs="Times New Roman" w:hint="eastAsia"/>
                <w:sz w:val="24"/>
                <w:szCs w:val="24"/>
              </w:rPr>
              <w:t>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963B58" w:rsidRPr="001678F2" w:rsidRDefault="00963B58" w:rsidP="00461A40">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Pr="00E3671D">
        <w:rPr>
          <w:rFonts w:ascii="Times New Roman" w:hAnsi="Times New Roman" w:cs="Times New Roman"/>
          <w:szCs w:val="24"/>
        </w:rPr>
        <w:t>电子档标题注明</w:t>
      </w:r>
      <w:r>
        <w:rPr>
          <w:rFonts w:ascii="Times New Roman" w:hAnsi="Times New Roman" w:cs="Times New Roman" w:hint="eastAsia"/>
          <w:szCs w:val="24"/>
        </w:rPr>
        <w:t>“</w:t>
      </w:r>
      <w:r w:rsidRPr="00E3671D">
        <w:rPr>
          <w:rFonts w:ascii="Times New Roman" w:hAnsi="Times New Roman" w:cs="Times New Roman" w:hint="eastAsia"/>
          <w:szCs w:val="24"/>
        </w:rPr>
        <w:t>作品类别</w:t>
      </w:r>
      <w:r w:rsidRPr="00E3671D">
        <w:rPr>
          <w:rFonts w:ascii="Times New Roman" w:hAnsi="Times New Roman" w:cs="Times New Roman" w:hint="eastAsia"/>
          <w:szCs w:val="24"/>
        </w:rPr>
        <w:t>+</w:t>
      </w:r>
      <w:r w:rsidRPr="00E3671D">
        <w:rPr>
          <w:rFonts w:ascii="Times New Roman" w:hAnsi="Times New Roman" w:cs="Times New Roman" w:hint="eastAsia"/>
          <w:szCs w:val="24"/>
        </w:rPr>
        <w:t>推荐</w:t>
      </w:r>
      <w:r w:rsidRPr="00E3671D">
        <w:rPr>
          <w:rFonts w:ascii="Times New Roman" w:hAnsi="Times New Roman" w:cs="Times New Roman"/>
          <w:szCs w:val="24"/>
        </w:rPr>
        <w:t>单位名称</w:t>
      </w:r>
      <w:r w:rsidR="00F337FD">
        <w:rPr>
          <w:rFonts w:ascii="Times New Roman" w:hAnsi="Times New Roman" w:cs="Times New Roman" w:hint="eastAsia"/>
          <w:szCs w:val="24"/>
        </w:rPr>
        <w:t>+</w:t>
      </w:r>
      <w:r w:rsidR="00F337FD">
        <w:rPr>
          <w:rFonts w:ascii="Times New Roman" w:hAnsi="Times New Roman" w:cs="Times New Roman" w:hint="eastAsia"/>
          <w:szCs w:val="24"/>
        </w:rPr>
        <w:t>汇总表</w:t>
      </w:r>
      <w:r>
        <w:rPr>
          <w:rFonts w:ascii="Times New Roman" w:hAnsi="Times New Roman" w:cs="Times New Roman" w:hint="eastAsia"/>
          <w:szCs w:val="24"/>
        </w:rPr>
        <w:t>”</w:t>
      </w:r>
      <w:r w:rsidR="00DD2E5A">
        <w:rPr>
          <w:rFonts w:ascii="Times New Roman" w:hAnsi="Times New Roman" w:cs="Times New Roman" w:hint="eastAsia"/>
          <w:szCs w:val="24"/>
        </w:rPr>
        <w:t>，每</w:t>
      </w:r>
      <w:r w:rsidRPr="00E3671D">
        <w:rPr>
          <w:rFonts w:ascii="Times New Roman" w:hAnsi="Times New Roman" w:cs="Times New Roman" w:hint="eastAsia"/>
          <w:szCs w:val="24"/>
        </w:rPr>
        <w:t>类</w:t>
      </w:r>
      <w:r w:rsidR="00DD2E5A">
        <w:rPr>
          <w:rFonts w:ascii="Times New Roman" w:hAnsi="Times New Roman" w:cs="Times New Roman" w:hint="eastAsia"/>
          <w:szCs w:val="24"/>
        </w:rPr>
        <w:t>作品</w:t>
      </w:r>
      <w:r w:rsidRPr="00E3671D">
        <w:rPr>
          <w:rFonts w:ascii="Times New Roman" w:hAnsi="Times New Roman" w:cs="Times New Roman" w:hint="eastAsia"/>
          <w:szCs w:val="24"/>
        </w:rPr>
        <w:t>单独一张表</w:t>
      </w:r>
      <w:r w:rsidRPr="00E3671D">
        <w:rPr>
          <w:rFonts w:ascii="Times New Roman" w:hAnsi="Times New Roman" w:cs="Times New Roman"/>
          <w:szCs w:val="24"/>
        </w:rPr>
        <w:t>。</w:t>
      </w:r>
    </w:p>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sectPr w:rsidR="00B60202" w:rsidRPr="00E3671D" w:rsidSect="006D3C49">
      <w:pgSz w:w="11906" w:h="16838"/>
      <w:pgMar w:top="1440" w:right="1558" w:bottom="1440" w:left="1560" w:header="851" w:footer="992" w:gutter="0"/>
      <w:pgNumType w:start="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15" w:rsidRDefault="00596415" w:rsidP="007B37A0">
      <w:r>
        <w:separator/>
      </w:r>
    </w:p>
  </w:endnote>
  <w:endnote w:type="continuationSeparator" w:id="0">
    <w:p w:rsidR="00596415" w:rsidRDefault="00596415" w:rsidP="007B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661439"/>
      <w:docPartObj>
        <w:docPartGallery w:val="Page Numbers (Bottom of Page)"/>
        <w:docPartUnique/>
      </w:docPartObj>
    </w:sdtPr>
    <w:sdtEndPr>
      <w:rPr>
        <w:rFonts w:ascii="Times New Roman" w:hAnsi="Times New Roman" w:cs="Times New Roman"/>
        <w:sz w:val="24"/>
        <w:szCs w:val="24"/>
      </w:rPr>
    </w:sdtEndPr>
    <w:sdtContent>
      <w:p w:rsidR="007A427D" w:rsidRPr="002E020C" w:rsidRDefault="002E020C">
        <w:pPr>
          <w:pStyle w:val="ab"/>
          <w:jc w:val="center"/>
          <w:rPr>
            <w:rFonts w:ascii="Times New Roman" w:hAnsi="Times New Roman" w:cs="Times New Roman"/>
            <w:sz w:val="24"/>
            <w:szCs w:val="24"/>
          </w:rPr>
        </w:pPr>
        <w:r>
          <w:rPr>
            <w:rFonts w:hint="eastAsia"/>
          </w:rPr>
          <w:t>—</w:t>
        </w:r>
        <w:r w:rsidR="008F76E4" w:rsidRPr="002E020C">
          <w:rPr>
            <w:rFonts w:ascii="Times New Roman" w:hAnsi="Times New Roman" w:cs="Times New Roman"/>
            <w:sz w:val="24"/>
            <w:szCs w:val="24"/>
          </w:rPr>
          <w:fldChar w:fldCharType="begin"/>
        </w:r>
        <w:r w:rsidR="007A427D" w:rsidRPr="002E020C">
          <w:rPr>
            <w:rFonts w:ascii="Times New Roman" w:hAnsi="Times New Roman" w:cs="Times New Roman"/>
            <w:sz w:val="24"/>
            <w:szCs w:val="24"/>
          </w:rPr>
          <w:instrText>PAGE   \* MERGEFORMAT</w:instrText>
        </w:r>
        <w:r w:rsidR="008F76E4" w:rsidRPr="002E020C">
          <w:rPr>
            <w:rFonts w:ascii="Times New Roman" w:hAnsi="Times New Roman" w:cs="Times New Roman"/>
            <w:sz w:val="24"/>
            <w:szCs w:val="24"/>
          </w:rPr>
          <w:fldChar w:fldCharType="separate"/>
        </w:r>
        <w:r w:rsidR="00FF1D29" w:rsidRPr="00FF1D29">
          <w:rPr>
            <w:rFonts w:ascii="Times New Roman" w:hAnsi="Times New Roman" w:cs="Times New Roman"/>
            <w:noProof/>
            <w:sz w:val="24"/>
            <w:szCs w:val="24"/>
            <w:lang w:val="zh-CN"/>
          </w:rPr>
          <w:t>2</w:t>
        </w:r>
        <w:r w:rsidR="008F76E4" w:rsidRPr="002E020C">
          <w:rPr>
            <w:rFonts w:ascii="Times New Roman" w:hAnsi="Times New Roman" w:cs="Times New Roman"/>
            <w:sz w:val="24"/>
            <w:szCs w:val="24"/>
          </w:rPr>
          <w:fldChar w:fldCharType="end"/>
        </w:r>
        <w:r>
          <w:rPr>
            <w:rFonts w:hint="eastAsia"/>
          </w:rPr>
          <w:t>—</w:t>
        </w:r>
      </w:p>
    </w:sdtContent>
  </w:sdt>
  <w:p w:rsidR="007A427D" w:rsidRDefault="007A427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15" w:rsidRDefault="00596415" w:rsidP="007B37A0">
      <w:r>
        <w:separator/>
      </w:r>
    </w:p>
  </w:footnote>
  <w:footnote w:type="continuationSeparator" w:id="0">
    <w:p w:rsidR="00596415" w:rsidRDefault="00596415" w:rsidP="007B37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83399"/>
    <w:multiLevelType w:val="singleLevel"/>
    <w:tmpl w:val="3C083399"/>
    <w:lvl w:ilvl="0">
      <w:start w:val="2"/>
      <w:numFmt w:val="chineseCounting"/>
      <w:suff w:val="nothing"/>
      <w:lvlText w:val="（%1）"/>
      <w:lvlJc w:val="left"/>
      <w:rPr>
        <w:rFonts w:hint="eastAsia"/>
      </w:rPr>
    </w:lvl>
  </w:abstractNum>
  <w:abstractNum w:abstractNumId="1" w15:restartNumberingAfterBreak="0">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1C77"/>
    <w:rsid w:val="00003589"/>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B3D"/>
    <w:rsid w:val="000F5FB6"/>
    <w:rsid w:val="001047AF"/>
    <w:rsid w:val="001155F9"/>
    <w:rsid w:val="00127C20"/>
    <w:rsid w:val="001303DB"/>
    <w:rsid w:val="00130ACD"/>
    <w:rsid w:val="00132DB1"/>
    <w:rsid w:val="001332C0"/>
    <w:rsid w:val="001365D9"/>
    <w:rsid w:val="00146E5D"/>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33F85"/>
    <w:rsid w:val="0023479C"/>
    <w:rsid w:val="00253B1E"/>
    <w:rsid w:val="00253B9A"/>
    <w:rsid w:val="00275BAC"/>
    <w:rsid w:val="002779D3"/>
    <w:rsid w:val="00283954"/>
    <w:rsid w:val="00284077"/>
    <w:rsid w:val="00286A2F"/>
    <w:rsid w:val="00287302"/>
    <w:rsid w:val="002876BB"/>
    <w:rsid w:val="002920DB"/>
    <w:rsid w:val="0029701C"/>
    <w:rsid w:val="002A4E64"/>
    <w:rsid w:val="002B7CAF"/>
    <w:rsid w:val="002D474B"/>
    <w:rsid w:val="002D7545"/>
    <w:rsid w:val="002E020C"/>
    <w:rsid w:val="002E1890"/>
    <w:rsid w:val="002E3A46"/>
    <w:rsid w:val="002E786B"/>
    <w:rsid w:val="002F60AB"/>
    <w:rsid w:val="00304525"/>
    <w:rsid w:val="00323CA6"/>
    <w:rsid w:val="00325A82"/>
    <w:rsid w:val="00325C3E"/>
    <w:rsid w:val="003319C2"/>
    <w:rsid w:val="003370F4"/>
    <w:rsid w:val="00340100"/>
    <w:rsid w:val="00341E48"/>
    <w:rsid w:val="0034409B"/>
    <w:rsid w:val="003464AD"/>
    <w:rsid w:val="00346830"/>
    <w:rsid w:val="00351623"/>
    <w:rsid w:val="00353946"/>
    <w:rsid w:val="00355DAA"/>
    <w:rsid w:val="003630DE"/>
    <w:rsid w:val="00363AC7"/>
    <w:rsid w:val="00363B06"/>
    <w:rsid w:val="00364026"/>
    <w:rsid w:val="00370B84"/>
    <w:rsid w:val="00372623"/>
    <w:rsid w:val="00377DB2"/>
    <w:rsid w:val="00387A8B"/>
    <w:rsid w:val="003949FD"/>
    <w:rsid w:val="00394DB5"/>
    <w:rsid w:val="003A20B6"/>
    <w:rsid w:val="003B00CF"/>
    <w:rsid w:val="003C668F"/>
    <w:rsid w:val="003E5BE5"/>
    <w:rsid w:val="003E5C3D"/>
    <w:rsid w:val="003F0EE4"/>
    <w:rsid w:val="003F3BA7"/>
    <w:rsid w:val="003F7B6E"/>
    <w:rsid w:val="00401297"/>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4302"/>
    <w:rsid w:val="00500E66"/>
    <w:rsid w:val="00513974"/>
    <w:rsid w:val="0052172D"/>
    <w:rsid w:val="00522C9A"/>
    <w:rsid w:val="005239B9"/>
    <w:rsid w:val="005251E2"/>
    <w:rsid w:val="0053124B"/>
    <w:rsid w:val="00540D5D"/>
    <w:rsid w:val="00541314"/>
    <w:rsid w:val="0054449E"/>
    <w:rsid w:val="00555683"/>
    <w:rsid w:val="00566206"/>
    <w:rsid w:val="00571A54"/>
    <w:rsid w:val="00575F9E"/>
    <w:rsid w:val="00577ED2"/>
    <w:rsid w:val="00580332"/>
    <w:rsid w:val="005825CA"/>
    <w:rsid w:val="00582F85"/>
    <w:rsid w:val="00596415"/>
    <w:rsid w:val="00597AEA"/>
    <w:rsid w:val="005A032D"/>
    <w:rsid w:val="005A0FC8"/>
    <w:rsid w:val="005A2E2E"/>
    <w:rsid w:val="005A447D"/>
    <w:rsid w:val="005A5AE8"/>
    <w:rsid w:val="005B4A80"/>
    <w:rsid w:val="005C13CE"/>
    <w:rsid w:val="005C32C3"/>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80F2D"/>
    <w:rsid w:val="00680F93"/>
    <w:rsid w:val="006866DE"/>
    <w:rsid w:val="00686F66"/>
    <w:rsid w:val="00696937"/>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737DC"/>
    <w:rsid w:val="0078224A"/>
    <w:rsid w:val="007838E6"/>
    <w:rsid w:val="00783AD6"/>
    <w:rsid w:val="0078449A"/>
    <w:rsid w:val="007929F6"/>
    <w:rsid w:val="00795CD3"/>
    <w:rsid w:val="007A028C"/>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14219"/>
    <w:rsid w:val="00824A75"/>
    <w:rsid w:val="00831A6D"/>
    <w:rsid w:val="00841EBF"/>
    <w:rsid w:val="00850328"/>
    <w:rsid w:val="00854887"/>
    <w:rsid w:val="008550BA"/>
    <w:rsid w:val="008619D6"/>
    <w:rsid w:val="00861FFB"/>
    <w:rsid w:val="00871D7E"/>
    <w:rsid w:val="008757AA"/>
    <w:rsid w:val="00881E49"/>
    <w:rsid w:val="008822AD"/>
    <w:rsid w:val="008859D1"/>
    <w:rsid w:val="0089389C"/>
    <w:rsid w:val="008A2105"/>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43F"/>
    <w:rsid w:val="00963B58"/>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30ECB"/>
    <w:rsid w:val="00A63C96"/>
    <w:rsid w:val="00A668E3"/>
    <w:rsid w:val="00A77072"/>
    <w:rsid w:val="00A804CC"/>
    <w:rsid w:val="00A814D6"/>
    <w:rsid w:val="00A845B8"/>
    <w:rsid w:val="00A85985"/>
    <w:rsid w:val="00A87DC4"/>
    <w:rsid w:val="00A925D9"/>
    <w:rsid w:val="00A92983"/>
    <w:rsid w:val="00A93985"/>
    <w:rsid w:val="00A93BE2"/>
    <w:rsid w:val="00A966A1"/>
    <w:rsid w:val="00AA0E96"/>
    <w:rsid w:val="00AA2E88"/>
    <w:rsid w:val="00AA7FB6"/>
    <w:rsid w:val="00AB2AC6"/>
    <w:rsid w:val="00AC04D1"/>
    <w:rsid w:val="00AC107D"/>
    <w:rsid w:val="00AE5BF9"/>
    <w:rsid w:val="00AE6D92"/>
    <w:rsid w:val="00AF43ED"/>
    <w:rsid w:val="00AF577C"/>
    <w:rsid w:val="00B02F2C"/>
    <w:rsid w:val="00B062C3"/>
    <w:rsid w:val="00B13269"/>
    <w:rsid w:val="00B16C90"/>
    <w:rsid w:val="00B200B4"/>
    <w:rsid w:val="00B22B92"/>
    <w:rsid w:val="00B30758"/>
    <w:rsid w:val="00B30892"/>
    <w:rsid w:val="00B3095F"/>
    <w:rsid w:val="00B31EC0"/>
    <w:rsid w:val="00B3505B"/>
    <w:rsid w:val="00B35DC2"/>
    <w:rsid w:val="00B36C30"/>
    <w:rsid w:val="00B44DA2"/>
    <w:rsid w:val="00B45142"/>
    <w:rsid w:val="00B5532D"/>
    <w:rsid w:val="00B60202"/>
    <w:rsid w:val="00B7069B"/>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12143"/>
    <w:rsid w:val="00C1567D"/>
    <w:rsid w:val="00C15FD5"/>
    <w:rsid w:val="00C224FB"/>
    <w:rsid w:val="00C23E30"/>
    <w:rsid w:val="00C262F7"/>
    <w:rsid w:val="00C27A3C"/>
    <w:rsid w:val="00C42BBC"/>
    <w:rsid w:val="00C4400E"/>
    <w:rsid w:val="00C46133"/>
    <w:rsid w:val="00C4731C"/>
    <w:rsid w:val="00C518A3"/>
    <w:rsid w:val="00C53EC2"/>
    <w:rsid w:val="00C60977"/>
    <w:rsid w:val="00C66C10"/>
    <w:rsid w:val="00C66C95"/>
    <w:rsid w:val="00C71EE2"/>
    <w:rsid w:val="00C821BA"/>
    <w:rsid w:val="00C87759"/>
    <w:rsid w:val="00CA0702"/>
    <w:rsid w:val="00CA0CBE"/>
    <w:rsid w:val="00CB1AB5"/>
    <w:rsid w:val="00CB203C"/>
    <w:rsid w:val="00CB2965"/>
    <w:rsid w:val="00CC006E"/>
    <w:rsid w:val="00CD01C3"/>
    <w:rsid w:val="00CD469C"/>
    <w:rsid w:val="00CF7453"/>
    <w:rsid w:val="00D004AE"/>
    <w:rsid w:val="00D00F70"/>
    <w:rsid w:val="00D04A01"/>
    <w:rsid w:val="00D06D12"/>
    <w:rsid w:val="00D07BAD"/>
    <w:rsid w:val="00D1224D"/>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F08C5"/>
    <w:rsid w:val="00DF1B0D"/>
    <w:rsid w:val="00DF7EDB"/>
    <w:rsid w:val="00E00720"/>
    <w:rsid w:val="00E13183"/>
    <w:rsid w:val="00E13B4D"/>
    <w:rsid w:val="00E16E3F"/>
    <w:rsid w:val="00E27906"/>
    <w:rsid w:val="00E316E3"/>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6581"/>
    <w:rsid w:val="00F57D0D"/>
    <w:rsid w:val="00F60D09"/>
    <w:rsid w:val="00F70A72"/>
    <w:rsid w:val="00F75847"/>
    <w:rsid w:val="00F75B41"/>
    <w:rsid w:val="00F76FCC"/>
    <w:rsid w:val="00F86474"/>
    <w:rsid w:val="00FA2007"/>
    <w:rsid w:val="00FA33CC"/>
    <w:rsid w:val="00FB508B"/>
    <w:rsid w:val="00FB5BC5"/>
    <w:rsid w:val="00FB690C"/>
    <w:rsid w:val="00FC1FB3"/>
    <w:rsid w:val="00FD043F"/>
    <w:rsid w:val="00FD267E"/>
    <w:rsid w:val="00FD7FEB"/>
    <w:rsid w:val="00FE7F4B"/>
    <w:rsid w:val="00FF1D29"/>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DAFCE"/>
  <w15:docId w15:val="{F7060029-CBAD-48AE-A974-A76D3665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2C0"/>
    <w:pPr>
      <w:widowControl w:val="0"/>
      <w:jc w:val="both"/>
    </w:pPr>
    <w:rPr>
      <w:kern w:val="2"/>
      <w:sz w:val="21"/>
      <w:szCs w:val="22"/>
    </w:rPr>
  </w:style>
  <w:style w:type="paragraph" w:styleId="1">
    <w:name w:val="heading 1"/>
    <w:basedOn w:val="a"/>
    <w:link w:val="10"/>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1332C0"/>
    <w:rPr>
      <w:b/>
      <w:bCs/>
    </w:rPr>
  </w:style>
  <w:style w:type="paragraph" w:styleId="a4">
    <w:name w:val="annotation text"/>
    <w:basedOn w:val="a"/>
    <w:link w:val="a6"/>
    <w:uiPriority w:val="99"/>
    <w:semiHidden/>
    <w:unhideWhenUsed/>
    <w:qFormat/>
    <w:rsid w:val="001332C0"/>
    <w:pPr>
      <w:jc w:val="left"/>
    </w:pPr>
  </w:style>
  <w:style w:type="paragraph" w:styleId="a7">
    <w:name w:val="Date"/>
    <w:basedOn w:val="a"/>
    <w:next w:val="a"/>
    <w:link w:val="a8"/>
    <w:uiPriority w:val="99"/>
    <w:semiHidden/>
    <w:unhideWhenUsed/>
    <w:rsid w:val="001332C0"/>
    <w:pPr>
      <w:ind w:leftChars="2500" w:left="100"/>
    </w:pPr>
  </w:style>
  <w:style w:type="paragraph" w:styleId="a9">
    <w:name w:val="Balloon Text"/>
    <w:basedOn w:val="a"/>
    <w:link w:val="aa"/>
    <w:uiPriority w:val="99"/>
    <w:semiHidden/>
    <w:unhideWhenUsed/>
    <w:qFormat/>
    <w:rsid w:val="001332C0"/>
    <w:rPr>
      <w:sz w:val="18"/>
      <w:szCs w:val="18"/>
    </w:rPr>
  </w:style>
  <w:style w:type="paragraph" w:styleId="ab">
    <w:name w:val="footer"/>
    <w:basedOn w:val="a"/>
    <w:link w:val="ac"/>
    <w:uiPriority w:val="99"/>
    <w:unhideWhenUsed/>
    <w:qFormat/>
    <w:rsid w:val="001332C0"/>
    <w:pPr>
      <w:tabs>
        <w:tab w:val="center" w:pos="4153"/>
        <w:tab w:val="right" w:pos="8306"/>
      </w:tabs>
      <w:snapToGrid w:val="0"/>
      <w:jc w:val="left"/>
    </w:pPr>
    <w:rPr>
      <w:sz w:val="18"/>
      <w:szCs w:val="18"/>
    </w:rPr>
  </w:style>
  <w:style w:type="paragraph" w:styleId="ad">
    <w:name w:val="header"/>
    <w:basedOn w:val="a"/>
    <w:link w:val="ae"/>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rsid w:val="001332C0"/>
    <w:rPr>
      <w:color w:val="0000FF" w:themeColor="hyperlink"/>
      <w:u w:val="single"/>
    </w:rPr>
  </w:style>
  <w:style w:type="character" w:styleId="af0">
    <w:name w:val="annotation reference"/>
    <w:basedOn w:val="a0"/>
    <w:uiPriority w:val="99"/>
    <w:semiHidden/>
    <w:unhideWhenUsed/>
    <w:rsid w:val="001332C0"/>
    <w:rPr>
      <w:sz w:val="21"/>
      <w:szCs w:val="21"/>
    </w:rPr>
  </w:style>
  <w:style w:type="character" w:customStyle="1" w:styleId="ae">
    <w:name w:val="页眉 字符"/>
    <w:basedOn w:val="a0"/>
    <w:link w:val="ad"/>
    <w:uiPriority w:val="99"/>
    <w:qFormat/>
    <w:rsid w:val="001332C0"/>
    <w:rPr>
      <w:sz w:val="18"/>
      <w:szCs w:val="18"/>
    </w:rPr>
  </w:style>
  <w:style w:type="character" w:customStyle="1" w:styleId="ac">
    <w:name w:val="页脚 字符"/>
    <w:basedOn w:val="a0"/>
    <w:link w:val="ab"/>
    <w:uiPriority w:val="99"/>
    <w:qFormat/>
    <w:rsid w:val="001332C0"/>
    <w:rPr>
      <w:sz w:val="18"/>
      <w:szCs w:val="18"/>
    </w:rPr>
  </w:style>
  <w:style w:type="character" w:customStyle="1" w:styleId="aa">
    <w:name w:val="批注框文本 字符"/>
    <w:basedOn w:val="a0"/>
    <w:link w:val="a9"/>
    <w:uiPriority w:val="99"/>
    <w:semiHidden/>
    <w:qFormat/>
    <w:rsid w:val="001332C0"/>
    <w:rPr>
      <w:sz w:val="18"/>
      <w:szCs w:val="18"/>
    </w:rPr>
  </w:style>
  <w:style w:type="character" w:customStyle="1" w:styleId="a8">
    <w:name w:val="日期 字符"/>
    <w:basedOn w:val="a0"/>
    <w:link w:val="a7"/>
    <w:uiPriority w:val="99"/>
    <w:semiHidden/>
    <w:rsid w:val="001332C0"/>
  </w:style>
  <w:style w:type="character" w:customStyle="1" w:styleId="a6">
    <w:name w:val="批注文字 字符"/>
    <w:basedOn w:val="a0"/>
    <w:link w:val="a4"/>
    <w:uiPriority w:val="99"/>
    <w:semiHidden/>
    <w:rsid w:val="001332C0"/>
    <w:rPr>
      <w:kern w:val="2"/>
      <w:sz w:val="21"/>
      <w:szCs w:val="22"/>
    </w:rPr>
  </w:style>
  <w:style w:type="character" w:customStyle="1" w:styleId="a5">
    <w:name w:val="批注主题 字符"/>
    <w:basedOn w:val="a6"/>
    <w:link w:val="a3"/>
    <w:uiPriority w:val="99"/>
    <w:semiHidden/>
    <w:rsid w:val="001332C0"/>
    <w:rPr>
      <w:b/>
      <w:bCs/>
      <w:kern w:val="2"/>
      <w:sz w:val="21"/>
      <w:szCs w:val="22"/>
    </w:rPr>
  </w:style>
  <w:style w:type="paragraph" w:customStyle="1" w:styleId="11">
    <w:name w:val="修订1"/>
    <w:hidden/>
    <w:uiPriority w:val="99"/>
    <w:semiHidden/>
    <w:rsid w:val="001332C0"/>
    <w:rPr>
      <w:kern w:val="2"/>
      <w:sz w:val="21"/>
      <w:szCs w:val="22"/>
    </w:rPr>
  </w:style>
  <w:style w:type="paragraph" w:styleId="af1">
    <w:name w:val="List Paragraph"/>
    <w:basedOn w:val="a"/>
    <w:uiPriority w:val="99"/>
    <w:unhideWhenUsed/>
    <w:qFormat/>
    <w:rsid w:val="001332C0"/>
    <w:pPr>
      <w:ind w:firstLineChars="200" w:firstLine="420"/>
    </w:pPr>
  </w:style>
  <w:style w:type="character" w:customStyle="1" w:styleId="10">
    <w:name w:val="标题 1 字符"/>
    <w:basedOn w:val="a0"/>
    <w:link w:val="1"/>
    <w:uiPriority w:val="9"/>
    <w:rsid w:val="006866D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28A21-0D0F-4066-A644-9CC45711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506</Words>
  <Characters>2885</Characters>
  <Application>Microsoft Office Word</Application>
  <DocSecurity>0</DocSecurity>
  <Lines>24</Lines>
  <Paragraphs>6</Paragraphs>
  <ScaleCrop>false</ScaleCrop>
  <Company>微软中国</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杜德健</cp:lastModifiedBy>
  <cp:revision>315</cp:revision>
  <cp:lastPrinted>2018-07-12T08:01:00Z</cp:lastPrinted>
  <dcterms:created xsi:type="dcterms:W3CDTF">2018-04-20T01:23:00Z</dcterms:created>
  <dcterms:modified xsi:type="dcterms:W3CDTF">2018-08-29T07:35:00Z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